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A4A2" w14:textId="28A89A93" w:rsidR="00FD455C" w:rsidRPr="00386D9E" w:rsidRDefault="00FD455C" w:rsidP="00FD455C">
      <w:pPr>
        <w:pStyle w:val="Titre"/>
        <w:rPr>
          <w:rFonts w:ascii="Arial Narrow" w:hAnsi="Arial Narrow"/>
        </w:rPr>
      </w:pPr>
      <w:r w:rsidRPr="00386D9E">
        <w:rPr>
          <w:rFonts w:ascii="Arial Narrow" w:hAnsi="Arial Narrow"/>
        </w:rPr>
        <w:t>Secondaire</w:t>
      </w:r>
      <w:r>
        <w:rPr>
          <w:rFonts w:ascii="Arial Narrow" w:hAnsi="Arial Narrow"/>
        </w:rPr>
        <w:t xml:space="preserve"> 1 202</w:t>
      </w:r>
      <w:r w:rsidR="008D0C24">
        <w:rPr>
          <w:rFonts w:ascii="Arial Narrow" w:hAnsi="Arial Narrow"/>
        </w:rPr>
        <w:t>3</w:t>
      </w:r>
      <w:r>
        <w:rPr>
          <w:rFonts w:ascii="Arial Narrow" w:hAnsi="Arial Narrow"/>
        </w:rPr>
        <w:t>-202</w:t>
      </w:r>
      <w:r w:rsidR="008D0C24">
        <w:rPr>
          <w:rFonts w:ascii="Arial Narrow" w:hAnsi="Arial Narrow"/>
        </w:rPr>
        <w:t>4</w:t>
      </w:r>
    </w:p>
    <w:p w14:paraId="319CAFAC" w14:textId="2F04D0C8" w:rsidR="00FD455C" w:rsidRDefault="00FD455C" w:rsidP="00FD455C">
      <w:pPr>
        <w:pStyle w:val="Titre"/>
        <w:rPr>
          <w:rFonts w:ascii="Arial Narrow" w:hAnsi="Arial Narrow"/>
        </w:rPr>
      </w:pPr>
      <w:r w:rsidRPr="00386D9E">
        <w:rPr>
          <w:rFonts w:ascii="Arial Narrow" w:hAnsi="Arial Narrow"/>
        </w:rPr>
        <w:t>Classe de</w:t>
      </w:r>
      <w:r>
        <w:rPr>
          <w:rFonts w:ascii="Arial Narrow" w:hAnsi="Arial Narrow"/>
        </w:rPr>
        <w:t xml:space="preserve"> M</w:t>
      </w:r>
      <w:r w:rsidRPr="00386D9E">
        <w:rPr>
          <w:rFonts w:ascii="Arial Narrow" w:hAnsi="Arial Narrow"/>
        </w:rPr>
        <w:t xml:space="preserve">me </w:t>
      </w:r>
      <w:r w:rsidR="008D0C24">
        <w:rPr>
          <w:rFonts w:ascii="Arial Narrow" w:hAnsi="Arial Narrow"/>
        </w:rPr>
        <w:t>Nathalie Caron</w:t>
      </w:r>
    </w:p>
    <w:p w14:paraId="66CA6604" w14:textId="77777777" w:rsidR="003A447D" w:rsidRPr="00386D9E" w:rsidRDefault="003A447D" w:rsidP="00FD455C">
      <w:pPr>
        <w:pStyle w:val="Titre"/>
        <w:rPr>
          <w:rFonts w:ascii="Arial Narrow" w:hAnsi="Arial Narrow"/>
        </w:rPr>
      </w:pPr>
    </w:p>
    <w:p w14:paraId="63E6622C" w14:textId="77777777" w:rsidR="00FD455C" w:rsidRPr="002A4E13" w:rsidRDefault="00FD455C" w:rsidP="00FD455C">
      <w:pPr>
        <w:rPr>
          <w:rFonts w:ascii="Arial Narrow" w:hAnsi="Arial Narrow"/>
          <w:sz w:val="24"/>
          <w:lang w:val="fr-CA"/>
        </w:rPr>
      </w:pPr>
      <w:r w:rsidRPr="002A4E13">
        <w:rPr>
          <w:rFonts w:ascii="Arial Narrow" w:hAnsi="Arial Narrow"/>
          <w:sz w:val="24"/>
          <w:lang w:val="fr-CA"/>
        </w:rPr>
        <w:t>Pour la rentrée scolaire, votre enfant aura besoin des items suivants :</w:t>
      </w:r>
    </w:p>
    <w:p w14:paraId="18510D79" w14:textId="77777777" w:rsidR="00FD455C" w:rsidRPr="00085A0B" w:rsidRDefault="00FD455C" w:rsidP="00FD455C">
      <w:pPr>
        <w:rPr>
          <w:rFonts w:ascii="Arial Narrow" w:hAnsi="Arial Narrow"/>
          <w:sz w:val="22"/>
          <w:szCs w:val="22"/>
          <w:lang w:val="fr-CA"/>
        </w:rPr>
      </w:pPr>
    </w:p>
    <w:p w14:paraId="2EABB623"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Sac d’école;</w:t>
      </w:r>
    </w:p>
    <w:p w14:paraId="0C773343" w14:textId="20E86719" w:rsidR="00FD455C"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Boîte à goûter</w:t>
      </w:r>
      <w:r w:rsidR="00F04EF3">
        <w:rPr>
          <w:rFonts w:ascii="Arial Narrow" w:hAnsi="Arial Narrow"/>
          <w:sz w:val="22"/>
          <w:szCs w:val="22"/>
          <w:lang w:val="fr-CA"/>
        </w:rPr>
        <w:t xml:space="preserve"> ;</w:t>
      </w:r>
    </w:p>
    <w:p w14:paraId="0EC7E73A" w14:textId="31FB9D8D" w:rsidR="004F4AB3" w:rsidRPr="00085A0B" w:rsidRDefault="004F4AB3" w:rsidP="00FD455C">
      <w:pPr>
        <w:numPr>
          <w:ilvl w:val="0"/>
          <w:numId w:val="1"/>
        </w:numPr>
        <w:rPr>
          <w:rFonts w:ascii="Arial Narrow" w:hAnsi="Arial Narrow"/>
          <w:sz w:val="22"/>
          <w:szCs w:val="22"/>
          <w:lang w:val="fr-CA"/>
        </w:rPr>
      </w:pPr>
      <w:r>
        <w:rPr>
          <w:rFonts w:ascii="Arial Narrow" w:hAnsi="Arial Narrow"/>
          <w:sz w:val="22"/>
          <w:szCs w:val="22"/>
          <w:lang w:val="fr-CA"/>
        </w:rPr>
        <w:t>1 bouteille d’eau</w:t>
      </w:r>
    </w:p>
    <w:p w14:paraId="53F63CF2"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Souliers d’intérieur (</w:t>
      </w:r>
      <w:r w:rsidRPr="00085A0B">
        <w:rPr>
          <w:rFonts w:ascii="Arial Narrow" w:hAnsi="Arial Narrow"/>
          <w:b/>
          <w:sz w:val="22"/>
          <w:szCs w:val="22"/>
          <w:u w:val="single"/>
          <w:lang w:val="fr-CA"/>
        </w:rPr>
        <w:t>TRÈS IMPORTANT</w:t>
      </w:r>
      <w:r w:rsidRPr="00085A0B">
        <w:rPr>
          <w:rFonts w:ascii="Arial Narrow" w:hAnsi="Arial Narrow"/>
          <w:sz w:val="22"/>
          <w:szCs w:val="22"/>
          <w:lang w:val="fr-CA"/>
        </w:rPr>
        <w:t>) qui tiennent bien dans les pieds et qui doivent rester à l’école;</w:t>
      </w:r>
    </w:p>
    <w:p w14:paraId="288D052E"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Souliers et vêtements pour le sport (déodorant au besoin);</w:t>
      </w:r>
    </w:p>
    <w:p w14:paraId="450C7374"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calculatrice avec fonction+/-, %, √, fraction</w:t>
      </w:r>
      <w:r w:rsidRPr="00085A0B">
        <w:rPr>
          <w:rFonts w:ascii="Arial Narrow" w:hAnsi="Arial Narrow" w:cs="Arial"/>
          <w:b/>
          <w:color w:val="545454"/>
          <w:sz w:val="22"/>
          <w:szCs w:val="22"/>
          <w:shd w:val="clear" w:color="auto" w:fill="FFFFFF"/>
          <w:lang w:val="fr-CA"/>
        </w:rPr>
        <w:t xml:space="preserve"> </w:t>
      </w:r>
      <w:r w:rsidRPr="00085A0B">
        <w:rPr>
          <w:rFonts w:ascii="Arial Narrow" w:hAnsi="Arial Narrow"/>
          <w:sz w:val="22"/>
          <w:szCs w:val="22"/>
          <w:lang w:val="fr-CA"/>
        </w:rPr>
        <w:t>(</w:t>
      </w:r>
      <w:r w:rsidRPr="00FD455C">
        <w:rPr>
          <w:rFonts w:ascii="Arial Narrow" w:hAnsi="Arial Narrow"/>
          <w:b/>
          <w:bCs/>
          <w:sz w:val="22"/>
          <w:szCs w:val="22"/>
          <w:lang w:val="fr-CA"/>
        </w:rPr>
        <w:t>de style Casio FX-260 Solar</w:t>
      </w:r>
      <w:r w:rsidRPr="00085A0B">
        <w:rPr>
          <w:rFonts w:ascii="Arial Narrow" w:hAnsi="Arial Narrow"/>
          <w:sz w:val="22"/>
          <w:szCs w:val="22"/>
          <w:lang w:val="fr-CA"/>
        </w:rPr>
        <w:t>);</w:t>
      </w:r>
    </w:p>
    <w:p w14:paraId="09B5F665"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taille-crayon à deux trous;</w:t>
      </w:r>
    </w:p>
    <w:p w14:paraId="24BA3E96"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règle métrique rigide transparente;</w:t>
      </w:r>
    </w:p>
    <w:p w14:paraId="17FFB552"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ensemble d’instruments de géométrie (rapporteur d’angle, équerre);</w:t>
      </w:r>
    </w:p>
    <w:p w14:paraId="47DBC070" w14:textId="034C3B51"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 xml:space="preserve">1 compas </w:t>
      </w:r>
      <w:r w:rsidRPr="00085A0B">
        <w:rPr>
          <w:rFonts w:ascii="Arial Narrow" w:hAnsi="Arial Narrow"/>
          <w:b/>
          <w:sz w:val="22"/>
          <w:szCs w:val="22"/>
          <w:lang w:val="fr-CA"/>
        </w:rPr>
        <w:t>en bon état SVP</w:t>
      </w:r>
      <w:r w:rsidRPr="00085A0B">
        <w:rPr>
          <w:rFonts w:ascii="Arial Narrow" w:hAnsi="Arial Narrow"/>
          <w:sz w:val="22"/>
          <w:szCs w:val="22"/>
          <w:lang w:val="fr-CA"/>
        </w:rPr>
        <w:t>!  (</w:t>
      </w:r>
      <w:proofErr w:type="spellStart"/>
      <w:r w:rsidRPr="00085A0B">
        <w:rPr>
          <w:rFonts w:ascii="Arial Narrow" w:hAnsi="Arial Narrow"/>
          <w:sz w:val="22"/>
          <w:szCs w:val="22"/>
          <w:lang w:val="fr-CA"/>
        </w:rPr>
        <w:t>Staedtler</w:t>
      </w:r>
      <w:proofErr w:type="spellEnd"/>
      <w:r w:rsidRPr="00085A0B">
        <w:rPr>
          <w:rFonts w:ascii="Arial Narrow" w:hAnsi="Arial Narrow"/>
          <w:sz w:val="22"/>
          <w:szCs w:val="22"/>
          <w:lang w:val="fr-CA"/>
        </w:rPr>
        <w:t>- modèle mars 556</w:t>
      </w:r>
      <w:r>
        <w:rPr>
          <w:rFonts w:ascii="Arial Narrow" w:hAnsi="Arial Narrow"/>
          <w:sz w:val="22"/>
          <w:szCs w:val="22"/>
          <w:lang w:val="fr-CA"/>
        </w:rPr>
        <w:t>, avec mines de rechange</w:t>
      </w:r>
      <w:r w:rsidRPr="00085A0B">
        <w:rPr>
          <w:rFonts w:ascii="Arial Narrow" w:hAnsi="Arial Narrow"/>
          <w:sz w:val="22"/>
          <w:szCs w:val="22"/>
          <w:lang w:val="fr-CA"/>
        </w:rPr>
        <w:t>);</w:t>
      </w:r>
    </w:p>
    <w:p w14:paraId="547264A0"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étui à crayons;</w:t>
      </w:r>
    </w:p>
    <w:p w14:paraId="438B2318" w14:textId="1FEDDBF4" w:rsidR="00FD455C" w:rsidRDefault="004F4AB3" w:rsidP="00FD455C">
      <w:pPr>
        <w:numPr>
          <w:ilvl w:val="0"/>
          <w:numId w:val="1"/>
        </w:numPr>
        <w:rPr>
          <w:rFonts w:ascii="Arial Narrow" w:hAnsi="Arial Narrow"/>
          <w:sz w:val="22"/>
          <w:szCs w:val="22"/>
          <w:lang w:val="fr-CA"/>
        </w:rPr>
      </w:pPr>
      <w:r>
        <w:rPr>
          <w:rFonts w:ascii="Arial Narrow" w:hAnsi="Arial Narrow"/>
          <w:sz w:val="22"/>
          <w:szCs w:val="22"/>
          <w:lang w:val="fr-CA"/>
        </w:rPr>
        <w:t>1</w:t>
      </w:r>
      <w:r w:rsidR="00FD455C" w:rsidRPr="00085A0B">
        <w:rPr>
          <w:rFonts w:ascii="Arial Narrow" w:hAnsi="Arial Narrow"/>
          <w:sz w:val="22"/>
          <w:szCs w:val="22"/>
          <w:lang w:val="fr-CA"/>
        </w:rPr>
        <w:t xml:space="preserve"> stylo rouge</w:t>
      </w:r>
      <w:r>
        <w:rPr>
          <w:rFonts w:ascii="Arial Narrow" w:hAnsi="Arial Narrow"/>
          <w:sz w:val="22"/>
          <w:szCs w:val="22"/>
          <w:lang w:val="fr-CA"/>
        </w:rPr>
        <w:t>;</w:t>
      </w:r>
    </w:p>
    <w:p w14:paraId="1159FBEC" w14:textId="031BF331" w:rsidR="004F4AB3" w:rsidRPr="00085A0B" w:rsidRDefault="004F4AB3" w:rsidP="00FD455C">
      <w:pPr>
        <w:numPr>
          <w:ilvl w:val="0"/>
          <w:numId w:val="1"/>
        </w:numPr>
        <w:rPr>
          <w:rFonts w:ascii="Arial Narrow" w:hAnsi="Arial Narrow"/>
          <w:sz w:val="22"/>
          <w:szCs w:val="22"/>
          <w:lang w:val="fr-CA"/>
        </w:rPr>
      </w:pPr>
      <w:r>
        <w:rPr>
          <w:rFonts w:ascii="Arial Narrow" w:hAnsi="Arial Narrow"/>
          <w:sz w:val="22"/>
          <w:szCs w:val="22"/>
          <w:lang w:val="fr-CA"/>
        </w:rPr>
        <w:t>1 stylo bleu;</w:t>
      </w:r>
    </w:p>
    <w:p w14:paraId="4BCE28CF" w14:textId="012837FB"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gomme à effacer</w:t>
      </w:r>
      <w:r w:rsidR="00F04EF3">
        <w:rPr>
          <w:rFonts w:ascii="Arial Narrow" w:hAnsi="Arial Narrow"/>
          <w:sz w:val="22"/>
          <w:szCs w:val="22"/>
          <w:lang w:val="fr-CA"/>
        </w:rPr>
        <w:t xml:space="preserve"> ;</w:t>
      </w:r>
    </w:p>
    <w:p w14:paraId="3F0065EA" w14:textId="0F8D23C2"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ruban blanc correcteur</w:t>
      </w:r>
      <w:r>
        <w:rPr>
          <w:rFonts w:ascii="Arial Narrow" w:hAnsi="Arial Narrow"/>
          <w:sz w:val="22"/>
          <w:szCs w:val="22"/>
          <w:lang w:val="fr-CA"/>
        </w:rPr>
        <w:t xml:space="preserve"> de bonne qualité (souvent nécessaire de le remplacer en cours d’année)</w:t>
      </w:r>
      <w:r w:rsidR="00F04EF3">
        <w:rPr>
          <w:rFonts w:ascii="Arial Narrow" w:hAnsi="Arial Narrow"/>
          <w:sz w:val="22"/>
          <w:szCs w:val="22"/>
          <w:lang w:val="fr-CA"/>
        </w:rPr>
        <w:t>;</w:t>
      </w:r>
    </w:p>
    <w:p w14:paraId="0D529E3F"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chiffon (carré de tissu approx. 15cm.x 15cm.);</w:t>
      </w:r>
    </w:p>
    <w:p w14:paraId="358DA15E"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2 surligneurs (couleurs au choix);</w:t>
      </w:r>
    </w:p>
    <w:p w14:paraId="15745BC2" w14:textId="4BBD166D" w:rsidR="00FD455C" w:rsidRPr="00085A0B" w:rsidRDefault="00FD455C" w:rsidP="00FD455C">
      <w:pPr>
        <w:numPr>
          <w:ilvl w:val="0"/>
          <w:numId w:val="1"/>
        </w:numPr>
        <w:ind w:right="-710"/>
        <w:rPr>
          <w:rFonts w:ascii="Arial Narrow" w:hAnsi="Arial Narrow"/>
          <w:sz w:val="22"/>
          <w:szCs w:val="22"/>
          <w:lang w:val="fr-CA"/>
        </w:rPr>
      </w:pPr>
      <w:r w:rsidRPr="00085A0B">
        <w:rPr>
          <w:rFonts w:ascii="Arial Narrow" w:hAnsi="Arial Narrow"/>
          <w:sz w:val="22"/>
          <w:szCs w:val="22"/>
          <w:lang w:val="fr-CA"/>
        </w:rPr>
        <w:t xml:space="preserve">1 ensemble de crayons </w:t>
      </w:r>
      <w:proofErr w:type="spellStart"/>
      <w:r w:rsidRPr="00085A0B">
        <w:rPr>
          <w:rFonts w:ascii="Arial Narrow" w:hAnsi="Arial Narrow"/>
          <w:sz w:val="22"/>
          <w:szCs w:val="22"/>
          <w:lang w:val="fr-CA"/>
        </w:rPr>
        <w:t>Lyra</w:t>
      </w:r>
      <w:proofErr w:type="spellEnd"/>
      <w:r w:rsidRPr="00085A0B">
        <w:rPr>
          <w:rFonts w:ascii="Arial Narrow" w:hAnsi="Arial Narrow"/>
          <w:sz w:val="22"/>
          <w:szCs w:val="22"/>
          <w:lang w:val="fr-CA"/>
        </w:rPr>
        <w:t xml:space="preserve"> pointe régulière (12 couleurs au minimum</w:t>
      </w:r>
      <w:r w:rsidR="00F04EF3">
        <w:rPr>
          <w:rFonts w:ascii="Arial Narrow" w:hAnsi="Arial Narrow"/>
          <w:sz w:val="22"/>
          <w:szCs w:val="22"/>
          <w:lang w:val="fr-CA"/>
        </w:rPr>
        <w:t xml:space="preserve"> svp</w:t>
      </w:r>
      <w:r w:rsidRPr="00085A0B">
        <w:rPr>
          <w:rFonts w:ascii="Arial Narrow" w:hAnsi="Arial Narrow"/>
          <w:sz w:val="22"/>
          <w:szCs w:val="22"/>
          <w:lang w:val="fr-CA"/>
        </w:rPr>
        <w:t>)</w:t>
      </w:r>
      <w:r w:rsidRPr="00F04EF3">
        <w:rPr>
          <w:rFonts w:ascii="Arial Narrow" w:hAnsi="Arial Narrow"/>
          <w:sz w:val="22"/>
          <w:szCs w:val="22"/>
          <w:lang w:val="fr-CA"/>
        </w:rPr>
        <w:t>,</w:t>
      </w:r>
      <w:r w:rsidR="00F04EF3" w:rsidRPr="00F04EF3">
        <w:rPr>
          <w:rFonts w:ascii="Arial Narrow" w:hAnsi="Arial Narrow"/>
          <w:sz w:val="22"/>
          <w:szCs w:val="22"/>
          <w:lang w:val="fr-CA"/>
        </w:rPr>
        <w:t xml:space="preserve"> </w:t>
      </w:r>
      <w:r w:rsidR="00F04EF3">
        <w:rPr>
          <w:rFonts w:ascii="Arial Narrow" w:hAnsi="Arial Narrow"/>
          <w:sz w:val="22"/>
          <w:szCs w:val="22"/>
          <w:u w:val="single"/>
          <w:lang w:val="fr-CA"/>
        </w:rPr>
        <w:t>rangés dans un étui ;</w:t>
      </w:r>
    </w:p>
    <w:p w14:paraId="2BF0D554" w14:textId="49B4C498" w:rsidR="00FD455C" w:rsidRPr="00085A0B" w:rsidRDefault="00F04EF3" w:rsidP="00FD455C">
      <w:pPr>
        <w:numPr>
          <w:ilvl w:val="0"/>
          <w:numId w:val="1"/>
        </w:numPr>
        <w:rPr>
          <w:rFonts w:ascii="Arial Narrow" w:hAnsi="Arial Narrow"/>
          <w:sz w:val="22"/>
          <w:szCs w:val="22"/>
          <w:lang w:val="fr-CA"/>
        </w:rPr>
      </w:pPr>
      <w:r>
        <w:rPr>
          <w:rFonts w:ascii="Arial Narrow" w:hAnsi="Arial Narrow"/>
          <w:sz w:val="22"/>
          <w:szCs w:val="22"/>
          <w:lang w:val="fr-CA"/>
        </w:rPr>
        <w:t>1</w:t>
      </w:r>
      <w:r w:rsidR="00FD455C" w:rsidRPr="00085A0B">
        <w:rPr>
          <w:rFonts w:ascii="Arial Narrow" w:hAnsi="Arial Narrow"/>
          <w:sz w:val="22"/>
          <w:szCs w:val="22"/>
          <w:lang w:val="fr-CA"/>
        </w:rPr>
        <w:t xml:space="preserve"> plume pour la calligraphie (pointe fine);</w:t>
      </w:r>
    </w:p>
    <w:p w14:paraId="5134C5AA"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2 effaceurs d’encre;</w:t>
      </w:r>
    </w:p>
    <w:p w14:paraId="708FF5E7"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Cartouches d’encre de rechange;</w:t>
      </w:r>
    </w:p>
    <w:p w14:paraId="5DD99561"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paire de ciseaux à pointe fine;</w:t>
      </w:r>
    </w:p>
    <w:p w14:paraId="7F448AD1" w14:textId="77777777"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bâton de colle;</w:t>
      </w:r>
    </w:p>
    <w:p w14:paraId="038E794D" w14:textId="3C46014B" w:rsidR="00FD455C" w:rsidRPr="00085A0B" w:rsidRDefault="00F04EF3" w:rsidP="00FD455C">
      <w:pPr>
        <w:numPr>
          <w:ilvl w:val="0"/>
          <w:numId w:val="1"/>
        </w:numPr>
        <w:rPr>
          <w:rFonts w:ascii="Arial Narrow" w:hAnsi="Arial Narrow"/>
          <w:sz w:val="22"/>
          <w:szCs w:val="22"/>
          <w:lang w:val="fr-CA"/>
        </w:rPr>
      </w:pPr>
      <w:r>
        <w:rPr>
          <w:rFonts w:ascii="Arial Narrow" w:hAnsi="Arial Narrow"/>
          <w:sz w:val="22"/>
          <w:szCs w:val="22"/>
          <w:lang w:val="fr-CA"/>
        </w:rPr>
        <w:t>5</w:t>
      </w:r>
      <w:r w:rsidR="00FD455C" w:rsidRPr="00085A0B">
        <w:rPr>
          <w:rFonts w:ascii="Arial Narrow" w:hAnsi="Arial Narrow"/>
          <w:sz w:val="22"/>
          <w:szCs w:val="22"/>
          <w:lang w:val="fr-CA"/>
        </w:rPr>
        <w:t xml:space="preserve"> cartables de 1 pouce;</w:t>
      </w:r>
    </w:p>
    <w:p w14:paraId="0BD03EBD" w14:textId="358D00A6" w:rsidR="00FD455C" w:rsidRPr="00085A0B" w:rsidRDefault="00F04EF3" w:rsidP="00FD455C">
      <w:pPr>
        <w:numPr>
          <w:ilvl w:val="0"/>
          <w:numId w:val="1"/>
        </w:numPr>
        <w:rPr>
          <w:rFonts w:ascii="Arial Narrow" w:hAnsi="Arial Narrow"/>
          <w:sz w:val="22"/>
          <w:szCs w:val="22"/>
          <w:lang w:val="fr-CA"/>
        </w:rPr>
      </w:pPr>
      <w:r>
        <w:rPr>
          <w:rFonts w:ascii="Arial Narrow" w:hAnsi="Arial Narrow"/>
          <w:sz w:val="22"/>
          <w:szCs w:val="22"/>
          <w:lang w:val="fr-CA"/>
        </w:rPr>
        <w:t xml:space="preserve">8 </w:t>
      </w:r>
      <w:r w:rsidR="00FD455C" w:rsidRPr="00085A0B">
        <w:rPr>
          <w:rFonts w:ascii="Arial Narrow" w:hAnsi="Arial Narrow"/>
          <w:sz w:val="22"/>
          <w:szCs w:val="22"/>
          <w:lang w:val="fr-CA"/>
        </w:rPr>
        <w:t>cahiers de type Canada (30 pages);</w:t>
      </w:r>
    </w:p>
    <w:p w14:paraId="4F03A23D" w14:textId="624D4038" w:rsidR="00FD455C" w:rsidRDefault="004F4AB3" w:rsidP="00FD455C">
      <w:pPr>
        <w:numPr>
          <w:ilvl w:val="0"/>
          <w:numId w:val="1"/>
        </w:numPr>
        <w:rPr>
          <w:rFonts w:ascii="Arial Narrow" w:hAnsi="Arial Narrow"/>
          <w:sz w:val="22"/>
          <w:szCs w:val="22"/>
          <w:lang w:val="fr-CA"/>
        </w:rPr>
      </w:pPr>
      <w:r>
        <w:rPr>
          <w:rFonts w:ascii="Arial Narrow" w:hAnsi="Arial Narrow"/>
          <w:sz w:val="22"/>
          <w:szCs w:val="22"/>
          <w:lang w:val="fr-CA"/>
        </w:rPr>
        <w:t>60</w:t>
      </w:r>
      <w:r w:rsidR="00FD455C" w:rsidRPr="00085A0B">
        <w:rPr>
          <w:rFonts w:ascii="Arial Narrow" w:hAnsi="Arial Narrow"/>
          <w:sz w:val="22"/>
          <w:szCs w:val="22"/>
          <w:lang w:val="fr-CA"/>
        </w:rPr>
        <w:t xml:space="preserve"> protège</w:t>
      </w:r>
      <w:r w:rsidR="009E3415">
        <w:rPr>
          <w:rFonts w:ascii="Arial Narrow" w:hAnsi="Arial Narrow"/>
          <w:sz w:val="22"/>
          <w:szCs w:val="22"/>
          <w:lang w:val="fr-CA"/>
        </w:rPr>
        <w:t>-</w:t>
      </w:r>
      <w:r w:rsidR="00FD455C" w:rsidRPr="00085A0B">
        <w:rPr>
          <w:rFonts w:ascii="Arial Narrow" w:hAnsi="Arial Narrow"/>
          <w:sz w:val="22"/>
          <w:szCs w:val="22"/>
          <w:lang w:val="fr-CA"/>
        </w:rPr>
        <w:t>feuilles;</w:t>
      </w:r>
    </w:p>
    <w:p w14:paraId="48A57EA2" w14:textId="1281272F" w:rsidR="004F4AB3" w:rsidRPr="00085A0B" w:rsidRDefault="004F4AB3" w:rsidP="00FD455C">
      <w:pPr>
        <w:numPr>
          <w:ilvl w:val="0"/>
          <w:numId w:val="1"/>
        </w:numPr>
        <w:rPr>
          <w:rFonts w:ascii="Arial Narrow" w:hAnsi="Arial Narrow"/>
          <w:sz w:val="22"/>
          <w:szCs w:val="22"/>
          <w:lang w:val="fr-CA"/>
        </w:rPr>
      </w:pPr>
      <w:r>
        <w:rPr>
          <w:rFonts w:ascii="Arial Narrow" w:hAnsi="Arial Narrow"/>
          <w:sz w:val="22"/>
          <w:szCs w:val="22"/>
          <w:lang w:val="fr-CA"/>
        </w:rPr>
        <w:t>1 roulette de ruban adhésif (Scotch tape)</w:t>
      </w:r>
    </w:p>
    <w:p w14:paraId="5973E63C" w14:textId="5E151A30"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sz w:val="22"/>
          <w:szCs w:val="22"/>
          <w:lang w:val="fr-CA"/>
        </w:rPr>
        <w:t>1 boîte de crayons de plomb (HB)</w:t>
      </w:r>
      <w:r w:rsidR="00F04EF3">
        <w:rPr>
          <w:rFonts w:ascii="Arial Narrow" w:hAnsi="Arial Narrow"/>
          <w:sz w:val="22"/>
          <w:szCs w:val="22"/>
          <w:lang w:val="fr-CA"/>
        </w:rPr>
        <w:t xml:space="preserve"> ou un pousse-mine (0,5 ou 0,7 avec une cartouche de mines de rechange)</w:t>
      </w:r>
      <w:r w:rsidRPr="00085A0B">
        <w:rPr>
          <w:rFonts w:ascii="Arial Narrow" w:hAnsi="Arial Narrow"/>
          <w:sz w:val="22"/>
          <w:szCs w:val="22"/>
          <w:lang w:val="fr-CA"/>
        </w:rPr>
        <w:t>;</w:t>
      </w:r>
    </w:p>
    <w:p w14:paraId="4E547119" w14:textId="46208EC5" w:rsidR="00FD455C" w:rsidRPr="00085A0B" w:rsidRDefault="00FD455C" w:rsidP="00FD455C">
      <w:pPr>
        <w:numPr>
          <w:ilvl w:val="0"/>
          <w:numId w:val="1"/>
        </w:numPr>
        <w:rPr>
          <w:rFonts w:ascii="Arial Narrow" w:hAnsi="Arial Narrow"/>
          <w:sz w:val="22"/>
          <w:szCs w:val="22"/>
          <w:lang w:val="fr-CA"/>
        </w:rPr>
      </w:pPr>
      <w:r w:rsidRPr="00085A0B">
        <w:rPr>
          <w:rFonts w:ascii="Arial Narrow" w:hAnsi="Arial Narrow"/>
          <w:noProof/>
          <w:sz w:val="22"/>
          <w:szCs w:val="22"/>
          <w:lang w:val="fr-CA" w:eastAsia="fr-CA"/>
        </w:rPr>
        <w:lastRenderedPageBreak/>
        <mc:AlternateContent>
          <mc:Choice Requires="wps">
            <w:drawing>
              <wp:anchor distT="45720" distB="45720" distL="114300" distR="114300" simplePos="0" relativeHeight="251659264" behindDoc="0" locked="0" layoutInCell="1" allowOverlap="1" wp14:anchorId="1B182A04" wp14:editId="46DD3346">
                <wp:simplePos x="0" y="0"/>
                <wp:positionH relativeFrom="margin">
                  <wp:align>center</wp:align>
                </wp:positionH>
                <wp:positionV relativeFrom="paragraph">
                  <wp:posOffset>316865</wp:posOffset>
                </wp:positionV>
                <wp:extent cx="6202680" cy="1082040"/>
                <wp:effectExtent l="0" t="0" r="26670" b="2286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082040"/>
                        </a:xfrm>
                        <a:prstGeom prst="rect">
                          <a:avLst/>
                        </a:prstGeom>
                        <a:solidFill>
                          <a:srgbClr val="FFFFFF"/>
                        </a:solidFill>
                        <a:ln w="9525">
                          <a:solidFill>
                            <a:srgbClr val="000000"/>
                          </a:solidFill>
                          <a:miter lim="800000"/>
                          <a:headEnd/>
                          <a:tailEnd/>
                        </a:ln>
                      </wps:spPr>
                      <wps:txbx>
                        <w:txbxContent>
                          <w:p w14:paraId="08962F65" w14:textId="77777777" w:rsidR="00FD455C" w:rsidRPr="003A447D" w:rsidRDefault="00FD455C" w:rsidP="00FD455C">
                            <w:pPr>
                              <w:shd w:val="clear" w:color="auto" w:fill="D9D9D9"/>
                              <w:jc w:val="center"/>
                              <w:rPr>
                                <w:rFonts w:ascii="Arial Narrow" w:hAnsi="Arial Narrow"/>
                                <w:b/>
                                <w:sz w:val="18"/>
                                <w:szCs w:val="18"/>
                                <w:lang w:val="fr-CA"/>
                              </w:rPr>
                            </w:pPr>
                            <w:r w:rsidRPr="003A447D">
                              <w:rPr>
                                <w:rFonts w:ascii="Arial Narrow" w:hAnsi="Arial Narrow"/>
                                <w:b/>
                                <w:sz w:val="18"/>
                                <w:szCs w:val="18"/>
                                <w:lang w:val="fr-CA"/>
                              </w:rPr>
                              <w:t>NOTES IMPORTANTES</w:t>
                            </w:r>
                          </w:p>
                          <w:p w14:paraId="04A4D937" w14:textId="77777777" w:rsidR="00FD455C" w:rsidRPr="003A447D" w:rsidRDefault="00FD455C" w:rsidP="00FD455C">
                            <w:pPr>
                              <w:shd w:val="clear" w:color="auto" w:fill="D9D9D9"/>
                              <w:jc w:val="center"/>
                              <w:rPr>
                                <w:rFonts w:ascii="Arial Narrow" w:hAnsi="Arial Narrow"/>
                                <w:b/>
                                <w:sz w:val="14"/>
                                <w:szCs w:val="14"/>
                                <w:lang w:val="fr-CA"/>
                              </w:rPr>
                            </w:pPr>
                          </w:p>
                          <w:p w14:paraId="432DBAD5" w14:textId="77777777" w:rsidR="00FD455C" w:rsidRPr="003A447D" w:rsidRDefault="00FD455C" w:rsidP="00FD455C">
                            <w:pPr>
                              <w:shd w:val="clear" w:color="auto" w:fill="D9D9D9"/>
                              <w:rPr>
                                <w:rFonts w:ascii="Arial Narrow" w:hAnsi="Arial Narrow"/>
                                <w:sz w:val="18"/>
                                <w:szCs w:val="18"/>
                                <w:lang w:val="fr-CA"/>
                              </w:rPr>
                            </w:pPr>
                            <w:r w:rsidRPr="003A447D">
                              <w:rPr>
                                <w:rFonts w:ascii="Arial Narrow" w:hAnsi="Arial Narrow"/>
                                <w:sz w:val="18"/>
                                <w:szCs w:val="18"/>
                                <w:lang w:val="fr-CA"/>
                              </w:rPr>
                              <w:t>TOUS les items doivent être sans dessin afin de respecter le Code d’harmonie de l’école.  Cette règle s’applique également aux vêtements, sac à dos, boite à goûter, gourde, souliers, etc.</w:t>
                            </w:r>
                          </w:p>
                          <w:p w14:paraId="4C65603D" w14:textId="77777777" w:rsidR="00FD455C" w:rsidRPr="003A447D" w:rsidRDefault="00FD455C" w:rsidP="00FD455C">
                            <w:pPr>
                              <w:shd w:val="clear" w:color="auto" w:fill="D9D9D9"/>
                              <w:rPr>
                                <w:rFonts w:ascii="Arial Narrow" w:hAnsi="Arial Narrow"/>
                                <w:sz w:val="18"/>
                                <w:szCs w:val="18"/>
                                <w:lang w:val="fr-CA"/>
                              </w:rPr>
                            </w:pPr>
                          </w:p>
                          <w:p w14:paraId="6829D575" w14:textId="4F4539D7" w:rsidR="00FD455C" w:rsidRPr="003A447D" w:rsidRDefault="00FD455C" w:rsidP="00FD455C">
                            <w:pPr>
                              <w:shd w:val="clear" w:color="auto" w:fill="D9D9D9"/>
                              <w:rPr>
                                <w:rFonts w:ascii="Arial Narrow" w:hAnsi="Arial Narrow"/>
                                <w:sz w:val="18"/>
                                <w:szCs w:val="18"/>
                                <w:lang w:val="fr-CA"/>
                              </w:rPr>
                            </w:pPr>
                            <w:r w:rsidRPr="003A447D">
                              <w:rPr>
                                <w:rFonts w:ascii="Arial Narrow" w:hAnsi="Arial Narrow"/>
                                <w:sz w:val="18"/>
                                <w:szCs w:val="18"/>
                                <w:lang w:val="fr-CA"/>
                              </w:rPr>
                              <w:t>Identifiez TOUS les effets personnels de votre enfant avant la rentrée scolaire. Pensez aux vêtements d’extérieur, pantalons de pluie, bottes, mitaines, sac à dos, boite à go</w:t>
                            </w:r>
                            <w:r w:rsidR="009E3415" w:rsidRPr="003A447D">
                              <w:rPr>
                                <w:rFonts w:ascii="Arial Narrow" w:hAnsi="Arial Narrow"/>
                                <w:sz w:val="18"/>
                                <w:szCs w:val="18"/>
                                <w:lang w:val="fr-CA"/>
                              </w:rPr>
                              <w:t>û</w:t>
                            </w:r>
                            <w:r w:rsidRPr="003A447D">
                              <w:rPr>
                                <w:rFonts w:ascii="Arial Narrow" w:hAnsi="Arial Narrow"/>
                                <w:sz w:val="18"/>
                                <w:szCs w:val="18"/>
                                <w:lang w:val="fr-CA"/>
                              </w:rPr>
                              <w:t xml:space="preserve">ter, etc. </w:t>
                            </w:r>
                          </w:p>
                          <w:p w14:paraId="0E3EB357" w14:textId="49B490FD" w:rsidR="00FD455C" w:rsidRPr="003A447D" w:rsidRDefault="00FD455C" w:rsidP="00FD455C">
                            <w:pPr>
                              <w:shd w:val="clear" w:color="auto" w:fill="D9D9D9"/>
                              <w:rPr>
                                <w:rFonts w:ascii="Arial Narrow" w:hAnsi="Arial Narrow"/>
                                <w:sz w:val="18"/>
                                <w:szCs w:val="18"/>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82A04" id="_x0000_t202" coordsize="21600,21600" o:spt="202" path="m,l,21600r21600,l21600,xe">
                <v:stroke joinstyle="miter"/>
                <v:path gradientshapeok="t" o:connecttype="rect"/>
              </v:shapetype>
              <v:shape id="Zone de texte 2" o:spid="_x0000_s1026" type="#_x0000_t202" style="position:absolute;left:0;text-align:left;margin-left:0;margin-top:24.95pt;width:488.4pt;height:85.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">
                <v:textbox>
                  <w:txbxContent>
                    <w:p w14:paraId="08962F65" w14:textId="77777777" w:rsidR="00FD455C" w:rsidRPr="003A447D" w:rsidRDefault="00FD455C" w:rsidP="00FD455C">
                      <w:pPr>
                        <w:shd w:val="clear" w:color="auto" w:fill="D9D9D9"/>
                        <w:jc w:val="center"/>
                        <w:rPr>
                          <w:rFonts w:ascii="Arial Narrow" w:hAnsi="Arial Narrow"/>
                          <w:b/>
                          <w:sz w:val="18"/>
                          <w:szCs w:val="18"/>
                          <w:lang w:val="fr-CA"/>
                        </w:rPr>
                      </w:pPr>
                      <w:r w:rsidRPr="003A447D">
                        <w:rPr>
                          <w:rFonts w:ascii="Arial Narrow" w:hAnsi="Arial Narrow"/>
                          <w:b/>
                          <w:sz w:val="18"/>
                          <w:szCs w:val="18"/>
                          <w:lang w:val="fr-CA"/>
                        </w:rPr>
                        <w:t>NOTES IMPORTANTES</w:t>
                      </w:r>
                    </w:p>
                    <w:p w14:paraId="04A4D937" w14:textId="77777777" w:rsidR="00FD455C" w:rsidRPr="003A447D" w:rsidRDefault="00FD455C" w:rsidP="00FD455C">
                      <w:pPr>
                        <w:shd w:val="clear" w:color="auto" w:fill="D9D9D9"/>
                        <w:jc w:val="center"/>
                        <w:rPr>
                          <w:rFonts w:ascii="Arial Narrow" w:hAnsi="Arial Narrow"/>
                          <w:b/>
                          <w:sz w:val="14"/>
                          <w:szCs w:val="14"/>
                          <w:lang w:val="fr-CA"/>
                        </w:rPr>
                      </w:pPr>
                    </w:p>
                    <w:p w14:paraId="432DBAD5" w14:textId="77777777" w:rsidR="00FD455C" w:rsidRPr="003A447D" w:rsidRDefault="00FD455C" w:rsidP="00FD455C">
                      <w:pPr>
                        <w:shd w:val="clear" w:color="auto" w:fill="D9D9D9"/>
                        <w:rPr>
                          <w:rFonts w:ascii="Arial Narrow" w:hAnsi="Arial Narrow"/>
                          <w:sz w:val="18"/>
                          <w:szCs w:val="18"/>
                          <w:lang w:val="fr-CA"/>
                        </w:rPr>
                      </w:pPr>
                      <w:r w:rsidRPr="003A447D">
                        <w:rPr>
                          <w:rFonts w:ascii="Arial Narrow" w:hAnsi="Arial Narrow"/>
                          <w:sz w:val="18"/>
                          <w:szCs w:val="18"/>
                          <w:lang w:val="fr-CA"/>
                        </w:rPr>
                        <w:t>TOUS les items doivent être sans dessin afin de respecter le Code d’harmonie de l’école.  Cette règle s’applique également aux vêtements, sac à dos, boite à goûter, gourde, souliers, etc.</w:t>
                      </w:r>
                    </w:p>
                    <w:p w14:paraId="4C65603D" w14:textId="77777777" w:rsidR="00FD455C" w:rsidRPr="003A447D" w:rsidRDefault="00FD455C" w:rsidP="00FD455C">
                      <w:pPr>
                        <w:shd w:val="clear" w:color="auto" w:fill="D9D9D9"/>
                        <w:rPr>
                          <w:rFonts w:ascii="Arial Narrow" w:hAnsi="Arial Narrow"/>
                          <w:sz w:val="18"/>
                          <w:szCs w:val="18"/>
                          <w:lang w:val="fr-CA"/>
                        </w:rPr>
                      </w:pPr>
                    </w:p>
                    <w:p w14:paraId="6829D575" w14:textId="4F4539D7" w:rsidR="00FD455C" w:rsidRPr="003A447D" w:rsidRDefault="00FD455C" w:rsidP="00FD455C">
                      <w:pPr>
                        <w:shd w:val="clear" w:color="auto" w:fill="D9D9D9"/>
                        <w:rPr>
                          <w:rFonts w:ascii="Arial Narrow" w:hAnsi="Arial Narrow"/>
                          <w:sz w:val="18"/>
                          <w:szCs w:val="18"/>
                          <w:lang w:val="fr-CA"/>
                        </w:rPr>
                      </w:pPr>
                      <w:r w:rsidRPr="003A447D">
                        <w:rPr>
                          <w:rFonts w:ascii="Arial Narrow" w:hAnsi="Arial Narrow"/>
                          <w:sz w:val="18"/>
                          <w:szCs w:val="18"/>
                          <w:lang w:val="fr-CA"/>
                        </w:rPr>
                        <w:t>Identifiez TOUS les effets personnels de votre enfant avant la rentrée scolaire. Pensez aux vêtements d’extérieur, pantalons de pluie, bottes, mitaines, sac à dos, boite à go</w:t>
                      </w:r>
                      <w:r w:rsidR="009E3415" w:rsidRPr="003A447D">
                        <w:rPr>
                          <w:rFonts w:ascii="Arial Narrow" w:hAnsi="Arial Narrow"/>
                          <w:sz w:val="18"/>
                          <w:szCs w:val="18"/>
                          <w:lang w:val="fr-CA"/>
                        </w:rPr>
                        <w:t>û</w:t>
                      </w:r>
                      <w:r w:rsidRPr="003A447D">
                        <w:rPr>
                          <w:rFonts w:ascii="Arial Narrow" w:hAnsi="Arial Narrow"/>
                          <w:sz w:val="18"/>
                          <w:szCs w:val="18"/>
                          <w:lang w:val="fr-CA"/>
                        </w:rPr>
                        <w:t xml:space="preserve">ter, etc. </w:t>
                      </w:r>
                    </w:p>
                    <w:p w14:paraId="0E3EB357" w14:textId="49B490FD" w:rsidR="00FD455C" w:rsidRPr="003A447D" w:rsidRDefault="00FD455C" w:rsidP="00FD455C">
                      <w:pPr>
                        <w:shd w:val="clear" w:color="auto" w:fill="D9D9D9"/>
                        <w:rPr>
                          <w:rFonts w:ascii="Arial Narrow" w:hAnsi="Arial Narrow"/>
                          <w:sz w:val="18"/>
                          <w:szCs w:val="18"/>
                          <w:lang w:val="fr-CA"/>
                        </w:rPr>
                      </w:pPr>
                    </w:p>
                  </w:txbxContent>
                </v:textbox>
                <w10:wrap type="square" anchorx="margin"/>
              </v:shape>
            </w:pict>
          </mc:Fallback>
        </mc:AlternateContent>
      </w:r>
      <w:r w:rsidRPr="00085A0B">
        <w:rPr>
          <w:rFonts w:ascii="Arial Narrow" w:hAnsi="Arial Narrow"/>
          <w:sz w:val="22"/>
          <w:szCs w:val="22"/>
          <w:lang w:val="fr-CA"/>
        </w:rPr>
        <w:t>1 crayon</w:t>
      </w:r>
      <w:r w:rsidR="009E3415">
        <w:rPr>
          <w:rFonts w:ascii="Arial Narrow" w:hAnsi="Arial Narrow"/>
          <w:sz w:val="22"/>
          <w:szCs w:val="22"/>
          <w:lang w:val="fr-CA"/>
        </w:rPr>
        <w:t>-</w:t>
      </w:r>
      <w:r w:rsidRPr="00085A0B">
        <w:rPr>
          <w:rFonts w:ascii="Arial Narrow" w:hAnsi="Arial Narrow"/>
          <w:sz w:val="22"/>
          <w:szCs w:val="22"/>
          <w:lang w:val="fr-CA"/>
        </w:rPr>
        <w:t xml:space="preserve">feutre noir permanent, pointe </w:t>
      </w:r>
      <w:r w:rsidRPr="00085A0B">
        <w:rPr>
          <w:rFonts w:ascii="Arial Narrow" w:hAnsi="Arial Narrow"/>
          <w:b/>
          <w:sz w:val="22"/>
          <w:szCs w:val="22"/>
          <w:u w:val="single"/>
          <w:lang w:val="fr-CA"/>
        </w:rPr>
        <w:t>très fine</w:t>
      </w:r>
      <w:r w:rsidRPr="00085A0B">
        <w:rPr>
          <w:rFonts w:ascii="Arial Narrow" w:hAnsi="Arial Narrow"/>
          <w:sz w:val="22"/>
          <w:szCs w:val="22"/>
          <w:lang w:val="fr-CA"/>
        </w:rPr>
        <w:t xml:space="preserve"> (0,05)</w:t>
      </w:r>
      <w:r w:rsidR="00F04EF3">
        <w:rPr>
          <w:rFonts w:ascii="Arial Narrow" w:hAnsi="Arial Narrow"/>
          <w:sz w:val="22"/>
          <w:szCs w:val="22"/>
          <w:lang w:val="fr-CA"/>
        </w:rPr>
        <w:t xml:space="preserve"> et non 0,5</w:t>
      </w:r>
    </w:p>
    <w:p w14:paraId="1883BC1A" w14:textId="77777777" w:rsidR="00FD455C" w:rsidRPr="00085A0B" w:rsidRDefault="00FD455C" w:rsidP="00FD455C">
      <w:pPr>
        <w:rPr>
          <w:rFonts w:ascii="Arial Narrow" w:hAnsi="Arial Narrow"/>
          <w:b/>
          <w:sz w:val="22"/>
          <w:szCs w:val="22"/>
          <w:lang w:val="fr-CA"/>
        </w:rPr>
      </w:pPr>
      <w:r w:rsidRPr="00085A0B">
        <w:rPr>
          <w:rFonts w:ascii="Arial Narrow" w:hAnsi="Arial Narrow"/>
          <w:b/>
          <w:sz w:val="22"/>
          <w:szCs w:val="22"/>
          <w:lang w:val="fr-CA"/>
        </w:rPr>
        <w:t xml:space="preserve">Note importante : </w:t>
      </w:r>
    </w:p>
    <w:p w14:paraId="10D3FA21" w14:textId="77777777" w:rsidR="00FD455C" w:rsidRPr="00085A0B" w:rsidRDefault="00FD455C" w:rsidP="00FD455C">
      <w:pPr>
        <w:rPr>
          <w:rFonts w:ascii="Arial Narrow" w:hAnsi="Arial Narrow"/>
          <w:sz w:val="22"/>
          <w:szCs w:val="22"/>
          <w:lang w:val="fr-CA"/>
        </w:rPr>
      </w:pPr>
      <w:r w:rsidRPr="00085A0B">
        <w:rPr>
          <w:rFonts w:ascii="Arial Narrow" w:hAnsi="Arial Narrow"/>
          <w:sz w:val="22"/>
          <w:szCs w:val="22"/>
          <w:lang w:val="fr-CA"/>
        </w:rPr>
        <w:t xml:space="preserve">Pour assurer le respect du matériel de chacun, les prêts entre les élèves ne sont pas souhaitables. Il importe donc que votre enfant ait son matériel scolaire pour le début des classes. </w:t>
      </w:r>
    </w:p>
    <w:p w14:paraId="2F2F7ECF" w14:textId="77777777" w:rsidR="00FD455C" w:rsidRPr="00085A0B" w:rsidRDefault="00FD455C" w:rsidP="00FD455C">
      <w:pPr>
        <w:rPr>
          <w:rFonts w:ascii="Arial Narrow" w:hAnsi="Arial Narrow"/>
          <w:sz w:val="22"/>
          <w:szCs w:val="22"/>
          <w:lang w:val="fr-CA"/>
        </w:rPr>
      </w:pPr>
      <w:r w:rsidRPr="00085A0B">
        <w:rPr>
          <w:rFonts w:ascii="Arial Narrow" w:hAnsi="Arial Narrow"/>
          <w:sz w:val="22"/>
          <w:szCs w:val="22"/>
          <w:lang w:val="fr-CA"/>
        </w:rPr>
        <w:t>Il est aussi fortement recommandé que chaque élève ait à la maison ses outils de référence pour le français (Bescherelle, dictionnaire, Eureka, dictionnaire de synonymes, etc.).</w:t>
      </w:r>
    </w:p>
    <w:p w14:paraId="4C20953A" w14:textId="77777777" w:rsidR="00FD455C" w:rsidRPr="002A4E13" w:rsidRDefault="00FD455C" w:rsidP="00FD455C">
      <w:pPr>
        <w:rPr>
          <w:rFonts w:ascii="Arial Narrow" w:hAnsi="Arial Narrow"/>
          <w:b/>
          <w:sz w:val="24"/>
          <w:lang w:val="fr-CA"/>
        </w:rPr>
      </w:pPr>
    </w:p>
    <w:p w14:paraId="1909BD98" w14:textId="34E11CB2" w:rsidR="00FD455C" w:rsidRPr="005512B4" w:rsidRDefault="00FD455C" w:rsidP="00FD455C">
      <w:pPr>
        <w:pStyle w:val="Titre1"/>
        <w:rPr>
          <w:rFonts w:ascii="Arial Narrow" w:hAnsi="Arial Narrow"/>
          <w:b/>
          <w:i/>
        </w:rPr>
      </w:pPr>
      <w:r>
        <w:rPr>
          <w:rFonts w:ascii="Arial Narrow" w:hAnsi="Arial Narrow"/>
          <w:b/>
          <w:i/>
        </w:rPr>
        <w:t>Mme</w:t>
      </w:r>
      <w:r w:rsidR="008D0C24">
        <w:rPr>
          <w:rFonts w:ascii="Arial Narrow" w:hAnsi="Arial Narrow"/>
          <w:b/>
          <w:i/>
        </w:rPr>
        <w:t xml:space="preserve"> Nathalie</w:t>
      </w:r>
    </w:p>
    <w:p w14:paraId="25BB3CCC" w14:textId="77777777" w:rsidR="00FD455C" w:rsidRPr="00602665" w:rsidRDefault="00FD455C" w:rsidP="00FD455C">
      <w:pPr>
        <w:pStyle w:val="Titre1"/>
        <w:rPr>
          <w:rFonts w:ascii="Arial Narrow" w:hAnsi="Arial Narrow"/>
        </w:rPr>
      </w:pPr>
      <w:r w:rsidRPr="002A4E13">
        <w:rPr>
          <w:rFonts w:ascii="Arial Narrow" w:hAnsi="Arial Narrow"/>
        </w:rPr>
        <w:t>Titulaire de seconda</w:t>
      </w:r>
      <w:r>
        <w:rPr>
          <w:rFonts w:ascii="Arial Narrow" w:hAnsi="Arial Narrow"/>
        </w:rPr>
        <w:t>ire 1</w:t>
      </w:r>
    </w:p>
    <w:p w14:paraId="36CC2A31" w14:textId="77777777" w:rsidR="004D6CBE" w:rsidRPr="00FD455C" w:rsidRDefault="004D6CBE">
      <w:pPr>
        <w:rPr>
          <w:lang w:val="fr-CA"/>
        </w:rPr>
      </w:pPr>
    </w:p>
    <w:sectPr w:rsidR="004D6CBE" w:rsidRPr="00FD455C" w:rsidSect="00085A0B">
      <w:pgSz w:w="12240" w:h="15840" w:code="1"/>
      <w:pgMar w:top="1077" w:right="476" w:bottom="1077"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066F" w14:textId="77777777" w:rsidR="008C5528" w:rsidRDefault="008C5528" w:rsidP="009E3415">
      <w:r>
        <w:separator/>
      </w:r>
    </w:p>
  </w:endnote>
  <w:endnote w:type="continuationSeparator" w:id="0">
    <w:p w14:paraId="0C6CBDD3" w14:textId="77777777" w:rsidR="008C5528" w:rsidRDefault="008C5528" w:rsidP="009E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FF1A" w14:textId="77777777" w:rsidR="008C5528" w:rsidRDefault="008C5528" w:rsidP="009E3415">
      <w:r>
        <w:separator/>
      </w:r>
    </w:p>
  </w:footnote>
  <w:footnote w:type="continuationSeparator" w:id="0">
    <w:p w14:paraId="05C84A7E" w14:textId="77777777" w:rsidR="008C5528" w:rsidRDefault="008C5528" w:rsidP="009E3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215D4"/>
    <w:multiLevelType w:val="hybridMultilevel"/>
    <w:tmpl w:val="3B78CE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31819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5C"/>
    <w:rsid w:val="000B1E80"/>
    <w:rsid w:val="003A447D"/>
    <w:rsid w:val="003E3F03"/>
    <w:rsid w:val="004D6CBE"/>
    <w:rsid w:val="004F4AB3"/>
    <w:rsid w:val="0085105F"/>
    <w:rsid w:val="00857736"/>
    <w:rsid w:val="008C5528"/>
    <w:rsid w:val="008D0C24"/>
    <w:rsid w:val="009E3415"/>
    <w:rsid w:val="00F04EF3"/>
    <w:rsid w:val="00FD45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20DF"/>
  <w15:chartTrackingRefBased/>
  <w15:docId w15:val="{531058D4-405B-440F-B61A-1BF6D33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5C"/>
    <w:pPr>
      <w:spacing w:after="0" w:line="240" w:lineRule="auto"/>
    </w:pPr>
    <w:rPr>
      <w:rFonts w:ascii="Times New Roman" w:eastAsia="Times New Roman" w:hAnsi="Times New Roman" w:cs="Times New Roman"/>
      <w:sz w:val="20"/>
      <w:szCs w:val="20"/>
      <w:lang w:val="en-CA" w:eastAsia="fr-FR"/>
    </w:rPr>
  </w:style>
  <w:style w:type="paragraph" w:styleId="Titre1">
    <w:name w:val="heading 1"/>
    <w:basedOn w:val="Normal"/>
    <w:next w:val="Normal"/>
    <w:link w:val="Titre1Car"/>
    <w:qFormat/>
    <w:rsid w:val="00FD455C"/>
    <w:pPr>
      <w:keepNext/>
      <w:outlineLvl w:val="0"/>
    </w:pPr>
    <w:rPr>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455C"/>
    <w:rPr>
      <w:rFonts w:ascii="Times New Roman" w:eastAsia="Times New Roman" w:hAnsi="Times New Roman" w:cs="Times New Roman"/>
      <w:sz w:val="24"/>
      <w:szCs w:val="20"/>
      <w:lang w:eastAsia="fr-FR"/>
    </w:rPr>
  </w:style>
  <w:style w:type="paragraph" w:styleId="Titre">
    <w:name w:val="Title"/>
    <w:basedOn w:val="Normal"/>
    <w:link w:val="TitreCar"/>
    <w:qFormat/>
    <w:rsid w:val="00FD455C"/>
    <w:pPr>
      <w:jc w:val="center"/>
    </w:pPr>
    <w:rPr>
      <w:b/>
      <w:sz w:val="28"/>
      <w:lang w:val="fr-CA"/>
    </w:rPr>
  </w:style>
  <w:style w:type="character" w:customStyle="1" w:styleId="TitreCar">
    <w:name w:val="Titre Car"/>
    <w:basedOn w:val="Policepardfaut"/>
    <w:link w:val="Titre"/>
    <w:rsid w:val="00FD455C"/>
    <w:rPr>
      <w:rFonts w:ascii="Times New Roman" w:eastAsia="Times New Roman" w:hAnsi="Times New Roman" w:cs="Times New Roman"/>
      <w:b/>
      <w:sz w:val="28"/>
      <w:szCs w:val="20"/>
      <w:lang w:eastAsia="fr-FR"/>
    </w:rPr>
  </w:style>
  <w:style w:type="paragraph" w:styleId="En-tte">
    <w:name w:val="header"/>
    <w:basedOn w:val="Normal"/>
    <w:link w:val="En-tteCar"/>
    <w:uiPriority w:val="99"/>
    <w:unhideWhenUsed/>
    <w:rsid w:val="009E3415"/>
    <w:pPr>
      <w:tabs>
        <w:tab w:val="center" w:pos="4320"/>
        <w:tab w:val="right" w:pos="8640"/>
      </w:tabs>
    </w:pPr>
  </w:style>
  <w:style w:type="character" w:customStyle="1" w:styleId="En-tteCar">
    <w:name w:val="En-tête Car"/>
    <w:basedOn w:val="Policepardfaut"/>
    <w:link w:val="En-tte"/>
    <w:uiPriority w:val="99"/>
    <w:rsid w:val="009E3415"/>
    <w:rPr>
      <w:rFonts w:ascii="Times New Roman" w:eastAsia="Times New Roman" w:hAnsi="Times New Roman" w:cs="Times New Roman"/>
      <w:sz w:val="20"/>
      <w:szCs w:val="20"/>
      <w:lang w:val="en-CA" w:eastAsia="fr-FR"/>
    </w:rPr>
  </w:style>
  <w:style w:type="paragraph" w:styleId="Pieddepage">
    <w:name w:val="footer"/>
    <w:basedOn w:val="Normal"/>
    <w:link w:val="PieddepageCar"/>
    <w:uiPriority w:val="99"/>
    <w:unhideWhenUsed/>
    <w:rsid w:val="009E3415"/>
    <w:pPr>
      <w:tabs>
        <w:tab w:val="center" w:pos="4320"/>
        <w:tab w:val="right" w:pos="8640"/>
      </w:tabs>
    </w:pPr>
  </w:style>
  <w:style w:type="character" w:customStyle="1" w:styleId="PieddepageCar">
    <w:name w:val="Pied de page Car"/>
    <w:basedOn w:val="Policepardfaut"/>
    <w:link w:val="Pieddepage"/>
    <w:uiPriority w:val="99"/>
    <w:rsid w:val="009E3415"/>
    <w:rPr>
      <w:rFonts w:ascii="Times New Roman" w:eastAsia="Times New Roman" w:hAnsi="Times New Roman" w:cs="Times New Roman"/>
      <w:sz w:val="20"/>
      <w:szCs w:val="20"/>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Angers</dc:creator>
  <cp:keywords/>
  <dc:description/>
  <cp:lastModifiedBy>Marie-Josée Veillette Gosselin</cp:lastModifiedBy>
  <cp:revision>2</cp:revision>
  <cp:lastPrinted>2022-06-07T20:45:00Z</cp:lastPrinted>
  <dcterms:created xsi:type="dcterms:W3CDTF">2023-06-08T15:48:00Z</dcterms:created>
  <dcterms:modified xsi:type="dcterms:W3CDTF">2023-06-08T15:48:00Z</dcterms:modified>
</cp:coreProperties>
</file>