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6C320" w14:textId="33557093" w:rsidR="008E5DE2" w:rsidRDefault="008E5DE2" w:rsidP="001F45A6">
      <w:pPr>
        <w:pStyle w:val="Titre"/>
      </w:pPr>
      <w:r>
        <w:rPr>
          <w:noProof/>
        </w:rPr>
        <mc:AlternateContent>
          <mc:Choice Requires="wps">
            <w:drawing>
              <wp:anchor distT="0" distB="0" distL="114300" distR="114300" simplePos="0" relativeHeight="251659264" behindDoc="0" locked="0" layoutInCell="1" allowOverlap="1" wp14:anchorId="381EC6CB" wp14:editId="476428BF">
                <wp:simplePos x="0" y="0"/>
                <wp:positionH relativeFrom="column">
                  <wp:posOffset>281306</wp:posOffset>
                </wp:positionH>
                <wp:positionV relativeFrom="paragraph">
                  <wp:posOffset>-997585</wp:posOffset>
                </wp:positionV>
                <wp:extent cx="1987550" cy="977900"/>
                <wp:effectExtent l="0" t="0" r="12700" b="12700"/>
                <wp:wrapNone/>
                <wp:docPr id="44" name="Zone de texte 44"/>
                <wp:cNvGraphicFramePr/>
                <a:graphic xmlns:a="http://schemas.openxmlformats.org/drawingml/2006/main">
                  <a:graphicData uri="http://schemas.microsoft.com/office/word/2010/wordprocessingShape">
                    <wps:wsp>
                      <wps:cNvSpPr txBox="1"/>
                      <wps:spPr>
                        <a:xfrm>
                          <a:off x="0" y="0"/>
                          <a:ext cx="1987550" cy="977900"/>
                        </a:xfrm>
                        <a:prstGeom prst="rect">
                          <a:avLst/>
                        </a:prstGeom>
                        <a:solidFill>
                          <a:schemeClr val="lt1"/>
                        </a:solidFill>
                        <a:ln w="6350">
                          <a:solidFill>
                            <a:schemeClr val="tx1"/>
                          </a:solidFill>
                        </a:ln>
                      </wps:spPr>
                      <wps:txbx>
                        <w:txbxContent>
                          <w:p w14:paraId="2EBA608E" w14:textId="7502BEB0" w:rsidR="00EA29BB" w:rsidRDefault="00911581" w:rsidP="001F45A6">
                            <w:r>
                              <w:rPr>
                                <w:noProof/>
                              </w:rPr>
                              <w:drawing>
                                <wp:inline distT="0" distB="0" distL="0" distR="0" wp14:anchorId="6F5BDCB7" wp14:editId="601B6CD2">
                                  <wp:extent cx="1798320" cy="843915"/>
                                  <wp:effectExtent l="0" t="0" r="0" b="0"/>
                                  <wp:docPr id="1151631597" name="Image 1" descr="Une image contenant dessin, Graphique, croquis,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31597" name="Image 1" descr="Une image contenant dessin, Graphique, croquis, dessin humorist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8439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EC6CB" id="_x0000_t202" coordsize="21600,21600" o:spt="202" path="m,l,21600r21600,l21600,xe">
                <v:stroke joinstyle="miter"/>
                <v:path gradientshapeok="t" o:connecttype="rect"/>
              </v:shapetype>
              <v:shape id="Zone de texte 44" o:spid="_x0000_s1026" type="#_x0000_t202" style="position:absolute;left:0;text-align:left;margin-left:22.15pt;margin-top:-78.55pt;width:156.5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4oMAIAAHwEAAAOAAAAZHJzL2Uyb0RvYy54bWysVE1v2zAMvQ/YfxB0X5xkSdMYcYosRYYB&#10;RVsgHXpWZDk2IIuaxMTOfv0oxflYV2DAsItMitQj+Uh6dtfWmu2V8xWYjA96fc6UkZBXZpvx7y+r&#10;T7eceRQmFxqMyvhBeX43//hh1thUDaEEnSvHCMT4tLEZLxFtmiRelqoWvgdWGTIW4GqBpLptkjvR&#10;EHqtk2G/f5M04HLrQCrv6fb+aOTziF8USuJTUXiFTGeccsN4unhuwpnMZyLdOmHLSnZpiH/IohaV&#10;oaBnqHuBgu1c9QdUXUkHHgrsSagTKIpKqlgDVTPov6lmXQqrYi1Ejrdnmvz/g5WP+7V9dgzbL9BS&#10;AwMhjfWpp8tQT1u4OnwpU0Z2ovBwpk21yGR4NL2djMdkkmSbTibTfuQ1uby2zuNXBTULQsYdtSWy&#10;JfYPHikiuZ5cQjAPuspXldZRCaOgltqxvaAmaow50ovfvLRhTcZvPlMaf0PA9h0EwtOGErnUHiRs&#10;N21HyAbyA/Hk4DhC3spVRcU8CI/PwtHMUP20B/hER6GBkoFO4qwE9/O9++BPrSQrZw3NYMb9j51w&#10;ijP9zVCTp4PRKAxtVEbjyZAUd23ZXFvMrl4CMTSgjbMyisEf9UksHNSvtC6LEJVMwkiKnXE8iUs8&#10;bgatm1SLRXSiMbUCH8zaygAdyA2temlfhbNdP5Em4RFO0yrSN209+oaXBhY7hKKKPQ8EH1nteKcR&#10;j6PQrWPYoWs9el1+GvNfAAAA//8DAFBLAwQUAAYACAAAACEAoKHRBuAAAAAKAQAADwAAAGRycy9k&#10;b3ducmV2LnhtbEyPTU/DMAyG70j8h8hIXNCWdt0HKk0nhIQmuExsIHHMGtNUa5wqybby7zEnOPr1&#10;o9ePq/XoenHGEDtPCvJpBgKp8aajVsH7/nlyDyImTUb3nlDBN0ZY19dXlS6Nv9AbnnepFVxCsdQK&#10;bEpDKWVsLDodp35A4t2XD04nHkMrTdAXLne9nGXZUjrdEV+wesAni81xd3IKaJyFtLSvce+HzfFl&#10;s8XP7cedUrc34+MDiIRj+oPhV5/VoWangz+RiaJXMJ8XTCqY5ItVDoKJYrHi6MBRkYOsK/n/hfoH&#10;AAD//wMAUEsBAi0AFAAGAAgAAAAhALaDOJL+AAAA4QEAABMAAAAAAAAAAAAAAAAAAAAAAFtDb250&#10;ZW50X1R5cGVzXS54bWxQSwECLQAUAAYACAAAACEAOP0h/9YAAACUAQAACwAAAAAAAAAAAAAAAAAv&#10;AQAAX3JlbHMvLnJlbHNQSwECLQAUAAYACAAAACEADkseKDACAAB8BAAADgAAAAAAAAAAAAAAAAAu&#10;AgAAZHJzL2Uyb0RvYy54bWxQSwECLQAUAAYACAAAACEAoKHRBuAAAAAKAQAADwAAAAAAAAAAAAAA&#10;AACKBAAAZHJzL2Rvd25yZXYueG1sUEsFBgAAAAAEAAQA8wAAAJcFAAAAAA==&#10;" fillcolor="white [3201]" strokecolor="black [3213]" strokeweight=".5pt">
                <v:textbox>
                  <w:txbxContent>
                    <w:p w14:paraId="2EBA608E" w14:textId="7502BEB0" w:rsidR="00EA29BB" w:rsidRDefault="00911581" w:rsidP="001F45A6">
                      <w:r>
                        <w:rPr>
                          <w:noProof/>
                        </w:rPr>
                        <w:drawing>
                          <wp:inline distT="0" distB="0" distL="0" distR="0" wp14:anchorId="6F5BDCB7" wp14:editId="601B6CD2">
                            <wp:extent cx="1798320" cy="843915"/>
                            <wp:effectExtent l="0" t="0" r="0" b="0"/>
                            <wp:docPr id="1151631597" name="Image 1" descr="Une image contenant dessin, Graphique, croquis,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31597" name="Image 1" descr="Une image contenant dessin, Graphique, croquis, dessin humorist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8320" cy="843915"/>
                                    </a:xfrm>
                                    <a:prstGeom prst="rect">
                                      <a:avLst/>
                                    </a:prstGeom>
                                    <a:noFill/>
                                    <a:ln>
                                      <a:noFill/>
                                    </a:ln>
                                  </pic:spPr>
                                </pic:pic>
                              </a:graphicData>
                            </a:graphic>
                          </wp:inline>
                        </w:drawing>
                      </w:r>
                    </w:p>
                  </w:txbxContent>
                </v:textbox>
              </v:shape>
            </w:pict>
          </mc:Fallback>
        </mc:AlternateContent>
      </w:r>
    </w:p>
    <w:p w14:paraId="7B116E6A" w14:textId="52C38F18" w:rsidR="00EA29BB" w:rsidRDefault="008E5DE2" w:rsidP="001F45A6">
      <w:pPr>
        <w:pStyle w:val="Titre"/>
      </w:pPr>
      <w:r>
        <w:rPr>
          <w:noProof/>
        </w:rPr>
        <mc:AlternateContent>
          <mc:Choice Requires="wps">
            <w:drawing>
              <wp:anchor distT="0" distB="0" distL="114300" distR="114300" simplePos="0" relativeHeight="251661312" behindDoc="0" locked="0" layoutInCell="1" allowOverlap="1" wp14:anchorId="62099609" wp14:editId="2DF9FCA9">
                <wp:simplePos x="0" y="0"/>
                <wp:positionH relativeFrom="margin">
                  <wp:align>right</wp:align>
                </wp:positionH>
                <wp:positionV relativeFrom="paragraph">
                  <wp:posOffset>516822</wp:posOffset>
                </wp:positionV>
                <wp:extent cx="4922196" cy="965771"/>
                <wp:effectExtent l="0" t="0" r="0" b="6350"/>
                <wp:wrapNone/>
                <wp:docPr id="218" name="Zone de texte 218"/>
                <wp:cNvGraphicFramePr/>
                <a:graphic xmlns:a="http://schemas.openxmlformats.org/drawingml/2006/main">
                  <a:graphicData uri="http://schemas.microsoft.com/office/word/2010/wordprocessingShape">
                    <wps:wsp>
                      <wps:cNvSpPr txBox="1"/>
                      <wps:spPr>
                        <a:xfrm>
                          <a:off x="0" y="0"/>
                          <a:ext cx="4922196" cy="965771"/>
                        </a:xfrm>
                        <a:prstGeom prst="rect">
                          <a:avLst/>
                        </a:prstGeom>
                        <a:solidFill>
                          <a:schemeClr val="accent1">
                            <a:lumMod val="20000"/>
                            <a:lumOff val="80000"/>
                          </a:schemeClr>
                        </a:solidFill>
                        <a:ln w="6350">
                          <a:noFill/>
                        </a:ln>
                      </wps:spPr>
                      <wps:txbx>
                        <w:txbxContent>
                          <w:p w14:paraId="010D44FE" w14:textId="3FDD7D4C" w:rsidR="008E5DE2" w:rsidRPr="008E5DE2" w:rsidRDefault="005F346E" w:rsidP="008E5DE2">
                            <w:pPr>
                              <w:rPr>
                                <w:sz w:val="44"/>
                                <w:szCs w:val="44"/>
                              </w:rPr>
                            </w:pPr>
                            <w:r>
                              <w:rPr>
                                <w:sz w:val="44"/>
                                <w:szCs w:val="44"/>
                              </w:rPr>
                              <w:t>Notre-Dame-du-Rosaire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99609" id="Zone de texte 218" o:spid="_x0000_s1027" type="#_x0000_t202" style="position:absolute;left:0;text-align:left;margin-left:336.35pt;margin-top:40.7pt;width:387.55pt;height:76.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4cJTgIAAJwEAAAOAAAAZHJzL2Uyb0RvYy54bWysVNuO2jAQfa/Uf7D8XpJQLktEWFFWVJXo&#10;7kpstc/GcUgkx+PahoR+fcdOuOy2T1VfjOeSGc85Z5jft7UkR2FsBSqjySCmRCgOeaX2Gf3xsv50&#10;R4l1TOVMghIZPQlL7xcfP8wbnYohlCBzYQgWUTZtdEZL53QaRZaXomZ2AFooDBZgaubQNPsoN6zB&#10;6rWMhnE8iRowuTbAhbXofeiCdBHqF4Xg7qkorHBEZhTf5sJpwrnzZ7SYs3RvmC4r3j+D/cMralYp&#10;bHop9cAcIwdT/VGqrrgBC4UbcKgjKIqKizADTpPE76bZlkyLMAuCY/UFJvv/yvLH41Y/G+LaL9Ai&#10;gR6QRtvUotPP0xam9r/4UoJxhPB0gU20jnB0jmbDYTKbUMIxNpuMp9NQJrp+rY11XwXUxF8yapCW&#10;gBY7bqzDjph6TvHNLMgqX1dSBsNLQaykIUeGJDLOhXJJ+Fwe6u+Qd34UQ9zTiW4kvXPfnd3YIojK&#10;VwoN3zSRijQZnXwex6GwAt+9e5hUmH6FxN9cu2tJld/AtYP8hCga6ARmNV9XOOqGWffMDCoKgcMt&#10;cU94FBKwF/Q3Skowv/7m9/lINEYpaVChGbU/D8wISuQ3hRKYJaORl3QwRuPpEA1zG9ndRtShXgHi&#10;l+A+ah6uPt/J87UwUL/iMi19VwwxxbF3RrkzZ2Plus3BdeRiuQxpKGPN3EZtNffFPWOeypf2lRnd&#10;8+1QKY9wVjNL39He5fovFSwPDooqaMIj3eHaE4ArEJjr19Xv2K0dsq5/KovfAAAA//8DAFBLAwQU&#10;AAYACAAAACEA1dKyCt8AAAAHAQAADwAAAGRycy9kb3ducmV2LnhtbEyPT0vDQBTE74LfYXmCN7tJ&#10;Y22NeSlFKEIPQmsFvW2zzySa/UP2pYnf3vWkx2GGmd8U68l04kx9aJ1FSGcJCLKV062tEY4v25sV&#10;iMDKatU5SwjfFGBdXl4UKtdutHs6H7gWscSGXCE0zD6XMlQNGRVmzpON3ofrjeIo+1rqXo2x3HRy&#10;niR30qjWxoVGeXpsqPo6DAZh8G+bz93r7mnMEn9ks+V383yPeH01bR5AME38F4Zf/IgOZWQ6ucHq&#10;IDqEeIQRVuktiOgul4sUxAlhnmULkGUh//OXPwAAAP//AwBQSwECLQAUAAYACAAAACEAtoM4kv4A&#10;AADhAQAAEwAAAAAAAAAAAAAAAAAAAAAAW0NvbnRlbnRfVHlwZXNdLnhtbFBLAQItABQABgAIAAAA&#10;IQA4/SH/1gAAAJQBAAALAAAAAAAAAAAAAAAAAC8BAABfcmVscy8ucmVsc1BLAQItABQABgAIAAAA&#10;IQABn4cJTgIAAJwEAAAOAAAAAAAAAAAAAAAAAC4CAABkcnMvZTJvRG9jLnhtbFBLAQItABQABgAI&#10;AAAAIQDV0rIK3wAAAAcBAAAPAAAAAAAAAAAAAAAAAKgEAABkcnMvZG93bnJldi54bWxQSwUGAAAA&#10;AAQABADzAAAAtAUAAAAA&#10;" fillcolor="#d9e2f3 [660]" stroked="f" strokeweight=".5pt">
                <v:textbox>
                  <w:txbxContent>
                    <w:p w14:paraId="010D44FE" w14:textId="3FDD7D4C" w:rsidR="008E5DE2" w:rsidRPr="008E5DE2" w:rsidRDefault="005F346E" w:rsidP="008E5DE2">
                      <w:pPr>
                        <w:rPr>
                          <w:sz w:val="44"/>
                          <w:szCs w:val="44"/>
                        </w:rPr>
                      </w:pPr>
                      <w:r>
                        <w:rPr>
                          <w:sz w:val="44"/>
                          <w:szCs w:val="44"/>
                        </w:rPr>
                        <w:t>Notre-Dame-du-Rosaire</w:t>
                      </w:r>
                    </w:p>
                  </w:txbxContent>
                </v:textbox>
                <w10:wrap anchorx="margin"/>
              </v:shape>
            </w:pict>
          </mc:Fallback>
        </mc:AlternateContent>
      </w:r>
    </w:p>
    <w:p w14:paraId="4B490F58" w14:textId="77777777" w:rsidR="008E5DE2" w:rsidRDefault="008E5DE2" w:rsidP="001F45A6">
      <w:pPr>
        <w:pStyle w:val="Titre"/>
      </w:pPr>
    </w:p>
    <w:p w14:paraId="0E588385" w14:textId="77777777" w:rsidR="008E5DE2" w:rsidRDefault="008E5DE2" w:rsidP="001F45A6">
      <w:pPr>
        <w:pStyle w:val="Titre"/>
      </w:pPr>
    </w:p>
    <w:p w14:paraId="36C560FF" w14:textId="0BD32887" w:rsidR="00F6363B" w:rsidRDefault="00EA29BB" w:rsidP="001F45A6">
      <w:pPr>
        <w:pStyle w:val="Titre"/>
      </w:pPr>
      <w:r>
        <w:t>Rapport annuel 20</w:t>
      </w:r>
      <w:r w:rsidR="4768A9C5">
        <w:t>23</w:t>
      </w:r>
      <w:r>
        <w:t xml:space="preserve"> – 20</w:t>
      </w:r>
      <w:r w:rsidR="2E35537B">
        <w:t>24</w:t>
      </w:r>
    </w:p>
    <w:p w14:paraId="7DC7D6F3" w14:textId="7CBD4545" w:rsidR="00EA29BB" w:rsidRPr="001D15FC" w:rsidRDefault="00EA29BB" w:rsidP="00C0580E">
      <w:pPr>
        <w:ind w:left="426"/>
        <w:rPr>
          <w:sz w:val="32"/>
          <w:szCs w:val="32"/>
        </w:rPr>
        <w:sectPr w:rsidR="00EA29BB" w:rsidRPr="001D15FC" w:rsidSect="00EA29BB">
          <w:headerReference w:type="even" r:id="rId12"/>
          <w:headerReference w:type="default" r:id="rId13"/>
          <w:footerReference w:type="even" r:id="rId14"/>
          <w:footerReference w:type="default" r:id="rId15"/>
          <w:headerReference w:type="first" r:id="rId16"/>
          <w:footerReference w:type="first" r:id="rId17"/>
          <w:pgSz w:w="12240" w:h="15840"/>
          <w:pgMar w:top="3261" w:right="1892" w:bottom="1440" w:left="2127" w:header="708" w:footer="708" w:gutter="0"/>
          <w:cols w:space="708"/>
          <w:docGrid w:linePitch="360"/>
        </w:sectPr>
      </w:pPr>
      <w:r w:rsidRPr="001D15FC">
        <w:rPr>
          <w:sz w:val="32"/>
          <w:szCs w:val="32"/>
        </w:rPr>
        <w:t>Conseil d’établissemen</w:t>
      </w:r>
      <w:r w:rsidR="00911581">
        <w:rPr>
          <w:sz w:val="32"/>
          <w:szCs w:val="32"/>
        </w:rPr>
        <w:t>t</w:t>
      </w:r>
    </w:p>
    <w:p w14:paraId="748F6DA7" w14:textId="432EEFF3" w:rsidR="001F45A6" w:rsidRDefault="001F45A6" w:rsidP="001F45A6">
      <w:pPr>
        <w:pStyle w:val="Titre1"/>
      </w:pPr>
      <w:bookmarkStart w:id="0" w:name="_Toc117171702"/>
      <w:bookmarkStart w:id="1" w:name="_Toc117174347"/>
      <w:r>
        <w:t>Table des matières</w:t>
      </w:r>
      <w:bookmarkEnd w:id="0"/>
      <w:bookmarkEnd w:id="1"/>
    </w:p>
    <w:sdt>
      <w:sdtPr>
        <w:rPr>
          <w:rFonts w:ascii="Chaloult_Cond" w:eastAsiaTheme="minorHAnsi" w:hAnsi="Chaloult_Cond" w:cstheme="minorBidi"/>
          <w:color w:val="auto"/>
          <w:sz w:val="24"/>
          <w:szCs w:val="24"/>
          <w:lang w:val="fr-FR" w:eastAsia="en-US"/>
        </w:rPr>
        <w:id w:val="-372538890"/>
        <w:docPartObj>
          <w:docPartGallery w:val="Table of Contents"/>
          <w:docPartUnique/>
        </w:docPartObj>
      </w:sdtPr>
      <w:sdtEndPr>
        <w:rPr>
          <w:b/>
          <w:bCs/>
        </w:rPr>
      </w:sdtEndPr>
      <w:sdtContent>
        <w:p w14:paraId="6C084DFA" w14:textId="090B7CF1" w:rsidR="00C0580E" w:rsidRDefault="00C0580E">
          <w:pPr>
            <w:pStyle w:val="En-ttedetabledesmatires"/>
          </w:pPr>
        </w:p>
        <w:p w14:paraId="2AB6522C" w14:textId="2CDA304D" w:rsidR="001F66EC" w:rsidRDefault="00C0580E">
          <w:pPr>
            <w:pStyle w:val="TM1"/>
            <w:tabs>
              <w:tab w:val="right" w:leader="dot" w:pos="8779"/>
            </w:tabs>
            <w:rPr>
              <w:rFonts w:asciiTheme="minorHAnsi" w:eastAsiaTheme="minorEastAsia" w:hAnsiTheme="minorHAnsi"/>
              <w:noProof/>
              <w:sz w:val="22"/>
              <w:szCs w:val="22"/>
              <w:lang w:eastAsia="fr-CA"/>
            </w:rPr>
          </w:pPr>
          <w:r>
            <w:fldChar w:fldCharType="begin"/>
          </w:r>
          <w:r>
            <w:instrText xml:space="preserve"> TOC \o "1-3" \h \z \u </w:instrText>
          </w:r>
          <w:r>
            <w:fldChar w:fldCharType="separate"/>
          </w:r>
          <w:hyperlink w:anchor="_Toc117174346" w:history="1">
            <w:r w:rsidR="001F66EC" w:rsidRPr="004226D5">
              <w:rPr>
                <w:rStyle w:val="Lienhypertexte"/>
                <w:noProof/>
              </w:rPr>
              <w:t>Message de la présidence du conseil d’établissement</w:t>
            </w:r>
            <w:r w:rsidR="001F66EC">
              <w:rPr>
                <w:noProof/>
                <w:webHidden/>
              </w:rPr>
              <w:tab/>
            </w:r>
            <w:r w:rsidR="001F66EC">
              <w:rPr>
                <w:noProof/>
                <w:webHidden/>
              </w:rPr>
              <w:fldChar w:fldCharType="begin"/>
            </w:r>
            <w:r w:rsidR="001F66EC">
              <w:rPr>
                <w:noProof/>
                <w:webHidden/>
              </w:rPr>
              <w:instrText xml:space="preserve"> PAGEREF _Toc117174346 \h </w:instrText>
            </w:r>
            <w:r w:rsidR="001F66EC">
              <w:rPr>
                <w:noProof/>
                <w:webHidden/>
              </w:rPr>
            </w:r>
            <w:r w:rsidR="001F66EC">
              <w:rPr>
                <w:noProof/>
                <w:webHidden/>
              </w:rPr>
              <w:fldChar w:fldCharType="separate"/>
            </w:r>
            <w:r w:rsidR="001F66EC">
              <w:rPr>
                <w:noProof/>
                <w:webHidden/>
              </w:rPr>
              <w:t>2</w:t>
            </w:r>
            <w:r w:rsidR="001F66EC">
              <w:rPr>
                <w:noProof/>
                <w:webHidden/>
              </w:rPr>
              <w:fldChar w:fldCharType="end"/>
            </w:r>
          </w:hyperlink>
        </w:p>
        <w:p w14:paraId="25C13EAE" w14:textId="6C74149D" w:rsidR="001F66EC" w:rsidRDefault="007016DC">
          <w:pPr>
            <w:pStyle w:val="TM2"/>
            <w:tabs>
              <w:tab w:val="left" w:pos="660"/>
              <w:tab w:val="right" w:leader="dot" w:pos="8779"/>
            </w:tabs>
            <w:rPr>
              <w:rFonts w:asciiTheme="minorHAnsi" w:eastAsiaTheme="minorEastAsia" w:hAnsiTheme="minorHAnsi"/>
              <w:noProof/>
              <w:sz w:val="22"/>
              <w:szCs w:val="22"/>
              <w:lang w:eastAsia="fr-CA"/>
            </w:rPr>
          </w:pPr>
          <w:hyperlink w:anchor="_Toc117174348" w:history="1">
            <w:r w:rsidR="001F66EC" w:rsidRPr="004226D5">
              <w:rPr>
                <w:rStyle w:val="Lienhypertexte"/>
                <w:noProof/>
              </w:rPr>
              <w:t>1.</w:t>
            </w:r>
            <w:r w:rsidR="001F66EC">
              <w:rPr>
                <w:rFonts w:asciiTheme="minorHAnsi" w:eastAsiaTheme="minorEastAsia" w:hAnsiTheme="minorHAnsi"/>
                <w:noProof/>
                <w:sz w:val="22"/>
                <w:szCs w:val="22"/>
                <w:lang w:eastAsia="fr-CA"/>
              </w:rPr>
              <w:tab/>
            </w:r>
            <w:r w:rsidR="001F66EC" w:rsidRPr="004226D5">
              <w:rPr>
                <w:rStyle w:val="Lienhypertexte"/>
                <w:noProof/>
              </w:rPr>
              <w:t>Présentation du conseil d’établissement</w:t>
            </w:r>
            <w:r w:rsidR="001F66EC">
              <w:rPr>
                <w:noProof/>
                <w:webHidden/>
              </w:rPr>
              <w:tab/>
            </w:r>
            <w:r w:rsidR="001F66EC">
              <w:rPr>
                <w:noProof/>
                <w:webHidden/>
              </w:rPr>
              <w:fldChar w:fldCharType="begin"/>
            </w:r>
            <w:r w:rsidR="001F66EC">
              <w:rPr>
                <w:noProof/>
                <w:webHidden/>
              </w:rPr>
              <w:instrText xml:space="preserve"> PAGEREF _Toc117174348 \h </w:instrText>
            </w:r>
            <w:r w:rsidR="001F66EC">
              <w:rPr>
                <w:noProof/>
                <w:webHidden/>
              </w:rPr>
            </w:r>
            <w:r w:rsidR="001F66EC">
              <w:rPr>
                <w:noProof/>
                <w:webHidden/>
              </w:rPr>
              <w:fldChar w:fldCharType="separate"/>
            </w:r>
            <w:r w:rsidR="001F66EC">
              <w:rPr>
                <w:noProof/>
                <w:webHidden/>
              </w:rPr>
              <w:t>4</w:t>
            </w:r>
            <w:r w:rsidR="001F66EC">
              <w:rPr>
                <w:noProof/>
                <w:webHidden/>
              </w:rPr>
              <w:fldChar w:fldCharType="end"/>
            </w:r>
          </w:hyperlink>
        </w:p>
        <w:p w14:paraId="018E5E00" w14:textId="4B839649" w:rsidR="001F66EC" w:rsidRDefault="007016DC">
          <w:pPr>
            <w:pStyle w:val="TM3"/>
            <w:tabs>
              <w:tab w:val="left" w:pos="1100"/>
              <w:tab w:val="right" w:leader="dot" w:pos="8779"/>
            </w:tabs>
            <w:rPr>
              <w:rFonts w:asciiTheme="minorHAnsi" w:eastAsiaTheme="minorEastAsia" w:hAnsiTheme="minorHAnsi"/>
              <w:noProof/>
              <w:sz w:val="22"/>
              <w:szCs w:val="22"/>
              <w:lang w:eastAsia="fr-CA"/>
            </w:rPr>
          </w:pPr>
          <w:hyperlink w:anchor="_Toc117174349" w:history="1">
            <w:r w:rsidR="001F66EC" w:rsidRPr="004226D5">
              <w:rPr>
                <w:rStyle w:val="Lienhypertexte"/>
                <w:noProof/>
              </w:rPr>
              <w:t>1.1.</w:t>
            </w:r>
            <w:r w:rsidR="001F66EC">
              <w:rPr>
                <w:rFonts w:asciiTheme="minorHAnsi" w:eastAsiaTheme="minorEastAsia" w:hAnsiTheme="minorHAnsi"/>
                <w:noProof/>
                <w:sz w:val="22"/>
                <w:szCs w:val="22"/>
                <w:lang w:eastAsia="fr-CA"/>
              </w:rPr>
              <w:tab/>
            </w:r>
            <w:r w:rsidR="001F66EC" w:rsidRPr="004226D5">
              <w:rPr>
                <w:rStyle w:val="Lienhypertexte"/>
                <w:noProof/>
              </w:rPr>
              <w:t>Liste des membres du conseil d’établissement</w:t>
            </w:r>
            <w:r w:rsidR="001F66EC">
              <w:rPr>
                <w:noProof/>
                <w:webHidden/>
              </w:rPr>
              <w:tab/>
            </w:r>
            <w:r w:rsidR="001F66EC">
              <w:rPr>
                <w:noProof/>
                <w:webHidden/>
              </w:rPr>
              <w:fldChar w:fldCharType="begin"/>
            </w:r>
            <w:r w:rsidR="001F66EC">
              <w:rPr>
                <w:noProof/>
                <w:webHidden/>
              </w:rPr>
              <w:instrText xml:space="preserve"> PAGEREF _Toc117174349 \h </w:instrText>
            </w:r>
            <w:r w:rsidR="001F66EC">
              <w:rPr>
                <w:noProof/>
                <w:webHidden/>
              </w:rPr>
            </w:r>
            <w:r w:rsidR="001F66EC">
              <w:rPr>
                <w:noProof/>
                <w:webHidden/>
              </w:rPr>
              <w:fldChar w:fldCharType="separate"/>
            </w:r>
            <w:r w:rsidR="001F66EC">
              <w:rPr>
                <w:noProof/>
                <w:webHidden/>
              </w:rPr>
              <w:t>4</w:t>
            </w:r>
            <w:r w:rsidR="001F66EC">
              <w:rPr>
                <w:noProof/>
                <w:webHidden/>
              </w:rPr>
              <w:fldChar w:fldCharType="end"/>
            </w:r>
          </w:hyperlink>
        </w:p>
        <w:p w14:paraId="4DB8CFBC" w14:textId="6514926D" w:rsidR="001F66EC" w:rsidRDefault="007016DC">
          <w:pPr>
            <w:pStyle w:val="TM2"/>
            <w:tabs>
              <w:tab w:val="left" w:pos="660"/>
              <w:tab w:val="right" w:leader="dot" w:pos="8779"/>
            </w:tabs>
            <w:rPr>
              <w:rFonts w:asciiTheme="minorHAnsi" w:eastAsiaTheme="minorEastAsia" w:hAnsiTheme="minorHAnsi"/>
              <w:noProof/>
              <w:sz w:val="22"/>
              <w:szCs w:val="22"/>
              <w:lang w:eastAsia="fr-CA"/>
            </w:rPr>
          </w:pPr>
          <w:hyperlink w:anchor="_Toc117174350" w:history="1">
            <w:r w:rsidR="001F66EC" w:rsidRPr="004226D5">
              <w:rPr>
                <w:rStyle w:val="Lienhypertexte"/>
                <w:noProof/>
              </w:rPr>
              <w:t>2.</w:t>
            </w:r>
            <w:r w:rsidR="001F66EC">
              <w:rPr>
                <w:rFonts w:asciiTheme="minorHAnsi" w:eastAsiaTheme="minorEastAsia" w:hAnsiTheme="minorHAnsi"/>
                <w:noProof/>
                <w:sz w:val="22"/>
                <w:szCs w:val="22"/>
                <w:lang w:eastAsia="fr-CA"/>
              </w:rPr>
              <w:tab/>
            </w:r>
            <w:r w:rsidR="001F66EC" w:rsidRPr="004226D5">
              <w:rPr>
                <w:rStyle w:val="Lienhypertexte"/>
                <w:noProof/>
              </w:rPr>
              <w:t>Bilan des activités du conseil d’établissement</w:t>
            </w:r>
            <w:r w:rsidR="001F66EC">
              <w:rPr>
                <w:noProof/>
                <w:webHidden/>
              </w:rPr>
              <w:tab/>
            </w:r>
            <w:r w:rsidR="001F66EC">
              <w:rPr>
                <w:noProof/>
                <w:webHidden/>
              </w:rPr>
              <w:fldChar w:fldCharType="begin"/>
            </w:r>
            <w:r w:rsidR="001F66EC">
              <w:rPr>
                <w:noProof/>
                <w:webHidden/>
              </w:rPr>
              <w:instrText xml:space="preserve"> PAGEREF _Toc117174350 \h </w:instrText>
            </w:r>
            <w:r w:rsidR="001F66EC">
              <w:rPr>
                <w:noProof/>
                <w:webHidden/>
              </w:rPr>
            </w:r>
            <w:r w:rsidR="001F66EC">
              <w:rPr>
                <w:noProof/>
                <w:webHidden/>
              </w:rPr>
              <w:fldChar w:fldCharType="separate"/>
            </w:r>
            <w:r w:rsidR="001F66EC">
              <w:rPr>
                <w:noProof/>
                <w:webHidden/>
              </w:rPr>
              <w:t>4</w:t>
            </w:r>
            <w:r w:rsidR="001F66EC">
              <w:rPr>
                <w:noProof/>
                <w:webHidden/>
              </w:rPr>
              <w:fldChar w:fldCharType="end"/>
            </w:r>
          </w:hyperlink>
        </w:p>
        <w:p w14:paraId="46063FCE" w14:textId="1F055018" w:rsidR="001F66EC" w:rsidRDefault="007016DC">
          <w:pPr>
            <w:pStyle w:val="TM3"/>
            <w:tabs>
              <w:tab w:val="left" w:pos="1100"/>
              <w:tab w:val="right" w:leader="dot" w:pos="8779"/>
            </w:tabs>
            <w:rPr>
              <w:rFonts w:asciiTheme="minorHAnsi" w:eastAsiaTheme="minorEastAsia" w:hAnsiTheme="minorHAnsi"/>
              <w:noProof/>
              <w:sz w:val="22"/>
              <w:szCs w:val="22"/>
              <w:lang w:eastAsia="fr-CA"/>
            </w:rPr>
          </w:pPr>
          <w:hyperlink w:anchor="_Toc117174351" w:history="1">
            <w:r w:rsidR="001F66EC" w:rsidRPr="004226D5">
              <w:rPr>
                <w:rStyle w:val="Lienhypertexte"/>
                <w:noProof/>
              </w:rPr>
              <w:t>2.1.</w:t>
            </w:r>
            <w:r w:rsidR="001F66EC">
              <w:rPr>
                <w:rFonts w:asciiTheme="minorHAnsi" w:eastAsiaTheme="minorEastAsia" w:hAnsiTheme="minorHAnsi"/>
                <w:noProof/>
                <w:sz w:val="22"/>
                <w:szCs w:val="22"/>
                <w:lang w:eastAsia="fr-CA"/>
              </w:rPr>
              <w:tab/>
            </w:r>
            <w:r w:rsidR="001F66EC" w:rsidRPr="004226D5">
              <w:rPr>
                <w:rStyle w:val="Lienhypertexte"/>
                <w:noProof/>
              </w:rPr>
              <w:t>Calendrier des séances du conseil d’établissement</w:t>
            </w:r>
            <w:r w:rsidR="001F66EC">
              <w:rPr>
                <w:noProof/>
                <w:webHidden/>
              </w:rPr>
              <w:tab/>
            </w:r>
            <w:r w:rsidR="001F66EC">
              <w:rPr>
                <w:noProof/>
                <w:webHidden/>
              </w:rPr>
              <w:fldChar w:fldCharType="begin"/>
            </w:r>
            <w:r w:rsidR="001F66EC">
              <w:rPr>
                <w:noProof/>
                <w:webHidden/>
              </w:rPr>
              <w:instrText xml:space="preserve"> PAGEREF _Toc117174351 \h </w:instrText>
            </w:r>
            <w:r w:rsidR="001F66EC">
              <w:rPr>
                <w:noProof/>
                <w:webHidden/>
              </w:rPr>
            </w:r>
            <w:r w:rsidR="001F66EC">
              <w:rPr>
                <w:noProof/>
                <w:webHidden/>
              </w:rPr>
              <w:fldChar w:fldCharType="separate"/>
            </w:r>
            <w:r w:rsidR="001F66EC">
              <w:rPr>
                <w:noProof/>
                <w:webHidden/>
              </w:rPr>
              <w:t>4</w:t>
            </w:r>
            <w:r w:rsidR="001F66EC">
              <w:rPr>
                <w:noProof/>
                <w:webHidden/>
              </w:rPr>
              <w:fldChar w:fldCharType="end"/>
            </w:r>
          </w:hyperlink>
        </w:p>
        <w:p w14:paraId="78CAA556" w14:textId="49CBA111" w:rsidR="001F66EC" w:rsidRDefault="007016DC">
          <w:pPr>
            <w:pStyle w:val="TM3"/>
            <w:tabs>
              <w:tab w:val="left" w:pos="1100"/>
              <w:tab w:val="right" w:leader="dot" w:pos="8779"/>
            </w:tabs>
            <w:rPr>
              <w:rFonts w:asciiTheme="minorHAnsi" w:eastAsiaTheme="minorEastAsia" w:hAnsiTheme="minorHAnsi"/>
              <w:noProof/>
              <w:sz w:val="22"/>
              <w:szCs w:val="22"/>
              <w:lang w:eastAsia="fr-CA"/>
            </w:rPr>
          </w:pPr>
          <w:hyperlink w:anchor="_Toc117174352" w:history="1">
            <w:r w:rsidR="001F66EC" w:rsidRPr="004226D5">
              <w:rPr>
                <w:rStyle w:val="Lienhypertexte"/>
                <w:noProof/>
              </w:rPr>
              <w:t>2.2.</w:t>
            </w:r>
            <w:r w:rsidR="001F66EC">
              <w:rPr>
                <w:rFonts w:asciiTheme="minorHAnsi" w:eastAsiaTheme="minorEastAsia" w:hAnsiTheme="minorHAnsi"/>
                <w:noProof/>
                <w:sz w:val="22"/>
                <w:szCs w:val="22"/>
                <w:lang w:eastAsia="fr-CA"/>
              </w:rPr>
              <w:tab/>
            </w:r>
            <w:r w:rsidR="001F66EC" w:rsidRPr="004226D5">
              <w:rPr>
                <w:rStyle w:val="Lienhypertexte"/>
                <w:noProof/>
              </w:rPr>
              <w:t>Activités réalisées et décisions prises</w:t>
            </w:r>
            <w:r w:rsidR="001F66EC">
              <w:rPr>
                <w:noProof/>
                <w:webHidden/>
              </w:rPr>
              <w:tab/>
            </w:r>
            <w:r w:rsidR="001F66EC">
              <w:rPr>
                <w:noProof/>
                <w:webHidden/>
              </w:rPr>
              <w:fldChar w:fldCharType="begin"/>
            </w:r>
            <w:r w:rsidR="001F66EC">
              <w:rPr>
                <w:noProof/>
                <w:webHidden/>
              </w:rPr>
              <w:instrText xml:space="preserve"> PAGEREF _Toc117174352 \h </w:instrText>
            </w:r>
            <w:r w:rsidR="001F66EC">
              <w:rPr>
                <w:noProof/>
                <w:webHidden/>
              </w:rPr>
            </w:r>
            <w:r w:rsidR="001F66EC">
              <w:rPr>
                <w:noProof/>
                <w:webHidden/>
              </w:rPr>
              <w:fldChar w:fldCharType="separate"/>
            </w:r>
            <w:r w:rsidR="001F66EC">
              <w:rPr>
                <w:noProof/>
                <w:webHidden/>
              </w:rPr>
              <w:t>4</w:t>
            </w:r>
            <w:r w:rsidR="001F66EC">
              <w:rPr>
                <w:noProof/>
                <w:webHidden/>
              </w:rPr>
              <w:fldChar w:fldCharType="end"/>
            </w:r>
          </w:hyperlink>
        </w:p>
        <w:p w14:paraId="1135DCD7" w14:textId="63271951" w:rsidR="001F66EC" w:rsidRDefault="007016DC">
          <w:pPr>
            <w:pStyle w:val="TM3"/>
            <w:tabs>
              <w:tab w:val="left" w:pos="1100"/>
              <w:tab w:val="right" w:leader="dot" w:pos="8779"/>
            </w:tabs>
            <w:rPr>
              <w:rFonts w:asciiTheme="minorHAnsi" w:eastAsiaTheme="minorEastAsia" w:hAnsiTheme="minorHAnsi"/>
              <w:noProof/>
              <w:sz w:val="22"/>
              <w:szCs w:val="22"/>
              <w:lang w:eastAsia="fr-CA"/>
            </w:rPr>
          </w:pPr>
          <w:hyperlink w:anchor="_Toc117174353" w:history="1">
            <w:r w:rsidR="001F66EC" w:rsidRPr="004226D5">
              <w:rPr>
                <w:rStyle w:val="Lienhypertexte"/>
                <w:noProof/>
              </w:rPr>
              <w:t>2.3.</w:t>
            </w:r>
            <w:r w:rsidR="001F66EC">
              <w:rPr>
                <w:rFonts w:asciiTheme="minorHAnsi" w:eastAsiaTheme="minorEastAsia" w:hAnsiTheme="minorHAnsi"/>
                <w:noProof/>
                <w:sz w:val="22"/>
                <w:szCs w:val="22"/>
                <w:lang w:eastAsia="fr-CA"/>
              </w:rPr>
              <w:tab/>
            </w:r>
            <w:r w:rsidR="001F66EC" w:rsidRPr="004226D5">
              <w:rPr>
                <w:rStyle w:val="Lienhypertexte"/>
                <w:noProof/>
              </w:rPr>
              <w:t>Résultats</w:t>
            </w:r>
            <w:r w:rsidR="001F66EC" w:rsidRPr="004226D5">
              <w:rPr>
                <w:rStyle w:val="Lienhypertexte"/>
                <w:noProof/>
                <w:spacing w:val="-1"/>
              </w:rPr>
              <w:t xml:space="preserve"> </w:t>
            </w:r>
            <w:r w:rsidR="001F66EC" w:rsidRPr="004226D5">
              <w:rPr>
                <w:rStyle w:val="Lienhypertexte"/>
                <w:noProof/>
              </w:rPr>
              <w:t>obtenus</w:t>
            </w:r>
            <w:r w:rsidR="001F66EC">
              <w:rPr>
                <w:noProof/>
                <w:webHidden/>
              </w:rPr>
              <w:tab/>
            </w:r>
            <w:r w:rsidR="001F66EC">
              <w:rPr>
                <w:noProof/>
                <w:webHidden/>
              </w:rPr>
              <w:fldChar w:fldCharType="begin"/>
            </w:r>
            <w:r w:rsidR="001F66EC">
              <w:rPr>
                <w:noProof/>
                <w:webHidden/>
              </w:rPr>
              <w:instrText xml:space="preserve"> PAGEREF _Toc117174353 \h </w:instrText>
            </w:r>
            <w:r w:rsidR="001F66EC">
              <w:rPr>
                <w:noProof/>
                <w:webHidden/>
              </w:rPr>
            </w:r>
            <w:r w:rsidR="001F66EC">
              <w:rPr>
                <w:noProof/>
                <w:webHidden/>
              </w:rPr>
              <w:fldChar w:fldCharType="separate"/>
            </w:r>
            <w:r w:rsidR="001F66EC">
              <w:rPr>
                <w:noProof/>
                <w:webHidden/>
              </w:rPr>
              <w:t>7</w:t>
            </w:r>
            <w:r w:rsidR="001F66EC">
              <w:rPr>
                <w:noProof/>
                <w:webHidden/>
              </w:rPr>
              <w:fldChar w:fldCharType="end"/>
            </w:r>
          </w:hyperlink>
        </w:p>
        <w:p w14:paraId="5A65DCAD" w14:textId="457F75B0" w:rsidR="001F66EC" w:rsidRDefault="007016DC">
          <w:pPr>
            <w:pStyle w:val="TM1"/>
            <w:tabs>
              <w:tab w:val="right" w:leader="dot" w:pos="8779"/>
            </w:tabs>
            <w:rPr>
              <w:rFonts w:asciiTheme="minorHAnsi" w:eastAsiaTheme="minorEastAsia" w:hAnsiTheme="minorHAnsi"/>
              <w:noProof/>
              <w:sz w:val="22"/>
              <w:szCs w:val="22"/>
              <w:lang w:eastAsia="fr-CA"/>
            </w:rPr>
          </w:pPr>
          <w:hyperlink w:anchor="_Toc117174354" w:history="1">
            <w:r w:rsidR="001F66EC" w:rsidRPr="004226D5">
              <w:rPr>
                <w:rStyle w:val="Lienhypertexte"/>
                <w:noProof/>
              </w:rPr>
              <w:t>Annexes</w:t>
            </w:r>
            <w:r w:rsidR="001F66EC">
              <w:rPr>
                <w:noProof/>
                <w:webHidden/>
              </w:rPr>
              <w:tab/>
            </w:r>
            <w:r w:rsidR="001F66EC">
              <w:rPr>
                <w:noProof/>
                <w:webHidden/>
              </w:rPr>
              <w:fldChar w:fldCharType="begin"/>
            </w:r>
            <w:r w:rsidR="001F66EC">
              <w:rPr>
                <w:noProof/>
                <w:webHidden/>
              </w:rPr>
              <w:instrText xml:space="preserve"> PAGEREF _Toc117174354 \h </w:instrText>
            </w:r>
            <w:r w:rsidR="001F66EC">
              <w:rPr>
                <w:noProof/>
                <w:webHidden/>
              </w:rPr>
            </w:r>
            <w:r w:rsidR="001F66EC">
              <w:rPr>
                <w:noProof/>
                <w:webHidden/>
              </w:rPr>
              <w:fldChar w:fldCharType="separate"/>
            </w:r>
            <w:r w:rsidR="001F66EC">
              <w:rPr>
                <w:noProof/>
                <w:webHidden/>
              </w:rPr>
              <w:t>8</w:t>
            </w:r>
            <w:r w:rsidR="001F66EC">
              <w:rPr>
                <w:noProof/>
                <w:webHidden/>
              </w:rPr>
              <w:fldChar w:fldCharType="end"/>
            </w:r>
          </w:hyperlink>
        </w:p>
        <w:p w14:paraId="15A4538E" w14:textId="10CFB803" w:rsidR="00C0580E" w:rsidRDefault="00C0580E">
          <w:r>
            <w:rPr>
              <w:b/>
              <w:bCs/>
              <w:lang w:val="fr-FR"/>
            </w:rPr>
            <w:fldChar w:fldCharType="end"/>
          </w:r>
        </w:p>
      </w:sdtContent>
    </w:sdt>
    <w:p w14:paraId="7AB82114" w14:textId="3A7518E7" w:rsidR="008C6F9D" w:rsidRDefault="008C6F9D">
      <w:pPr>
        <w:spacing w:before="0"/>
      </w:pPr>
      <w:r>
        <w:br w:type="page"/>
      </w:r>
    </w:p>
    <w:p w14:paraId="55988407" w14:textId="6D86D734" w:rsidR="008C6F9D" w:rsidRPr="008C6F9D" w:rsidRDefault="001F66EC" w:rsidP="0050556E">
      <w:pPr>
        <w:pStyle w:val="Titre2"/>
      </w:pPr>
      <w:bookmarkStart w:id="2" w:name="_Toc117174348"/>
      <w:r>
        <w:t>P</w:t>
      </w:r>
      <w:r w:rsidR="008C6F9D" w:rsidRPr="008C6F9D">
        <w:t>résentation du conseil d’établissement</w:t>
      </w:r>
      <w:bookmarkEnd w:id="2"/>
    </w:p>
    <w:p w14:paraId="619B8749" w14:textId="4BF98B0F" w:rsidR="001824A8" w:rsidRPr="001824A8" w:rsidRDefault="008C6F9D" w:rsidP="001824A8">
      <w:pPr>
        <w:pStyle w:val="Titre3"/>
      </w:pPr>
      <w:bookmarkStart w:id="3" w:name="_Toc117174349"/>
      <w:r w:rsidRPr="008C6F9D">
        <w:t>Liste des membres du conseil d’établissement</w:t>
      </w:r>
      <w:bookmarkEnd w:id="3"/>
    </w:p>
    <w:tbl>
      <w:tblPr>
        <w:tblStyle w:val="Grilledutableau"/>
        <w:tblpPr w:leftFromText="141" w:rightFromText="141" w:vertAnchor="text" w:horzAnchor="margin" w:tblpY="71"/>
        <w:tblW w:w="8798" w:type="dxa"/>
        <w:tblBorders>
          <w:top w:val="none" w:sz="0" w:space="0" w:color="auto"/>
          <w:left w:val="none" w:sz="0" w:space="0" w:color="auto"/>
          <w:right w:val="none" w:sz="0" w:space="0" w:color="auto"/>
        </w:tblBorders>
        <w:tblLook w:val="04A0" w:firstRow="1" w:lastRow="0" w:firstColumn="1" w:lastColumn="0" w:noHBand="0" w:noVBand="1"/>
      </w:tblPr>
      <w:tblGrid>
        <w:gridCol w:w="3640"/>
        <w:gridCol w:w="5158"/>
      </w:tblGrid>
      <w:tr w:rsidR="008C6F9D" w14:paraId="5DABA1BA" w14:textId="77777777" w:rsidTr="001824A8">
        <w:trPr>
          <w:trHeight w:val="557"/>
        </w:trPr>
        <w:tc>
          <w:tcPr>
            <w:tcW w:w="3640" w:type="dxa"/>
            <w:shd w:val="clear" w:color="auto" w:fill="1F3864" w:themeFill="accent1" w:themeFillShade="80"/>
          </w:tcPr>
          <w:p w14:paraId="67B8A747" w14:textId="77777777" w:rsidR="008C6F9D" w:rsidRDefault="008C6F9D" w:rsidP="008C6F9D">
            <w:r w:rsidRPr="008C6F9D">
              <w:rPr>
                <w:b/>
                <w:color w:val="FFFFFF"/>
              </w:rPr>
              <w:t>Nom</w:t>
            </w:r>
            <w:r w:rsidRPr="008C6F9D">
              <w:rPr>
                <w:b/>
                <w:color w:val="FFFFFF"/>
                <w:spacing w:val="-5"/>
              </w:rPr>
              <w:t xml:space="preserve"> </w:t>
            </w:r>
            <w:r w:rsidRPr="008C6F9D">
              <w:rPr>
                <w:b/>
                <w:color w:val="FFFFFF"/>
              </w:rPr>
              <w:t>et</w:t>
            </w:r>
            <w:r w:rsidRPr="008C6F9D">
              <w:rPr>
                <w:b/>
                <w:color w:val="FFFFFF"/>
                <w:spacing w:val="-6"/>
              </w:rPr>
              <w:t xml:space="preserve"> </w:t>
            </w:r>
            <w:r w:rsidRPr="008C6F9D">
              <w:rPr>
                <w:b/>
                <w:color w:val="FFFFFF"/>
              </w:rPr>
              <w:t>prénom</w:t>
            </w:r>
          </w:p>
        </w:tc>
        <w:tc>
          <w:tcPr>
            <w:tcW w:w="5158" w:type="dxa"/>
            <w:shd w:val="clear" w:color="auto" w:fill="1F3864" w:themeFill="accent1" w:themeFillShade="80"/>
          </w:tcPr>
          <w:p w14:paraId="31F64DDF" w14:textId="77777777" w:rsidR="008C6F9D" w:rsidRPr="008C6F9D" w:rsidRDefault="008C6F9D" w:rsidP="008C6F9D">
            <w:pPr>
              <w:pStyle w:val="TableParagraph"/>
              <w:tabs>
                <w:tab w:val="left" w:pos="2671"/>
              </w:tabs>
              <w:spacing w:before="1"/>
              <w:ind w:left="60"/>
              <w:rPr>
                <w:rFonts w:ascii="Chaloult_Cond" w:hAnsi="Chaloult_Cond"/>
                <w:b/>
                <w:sz w:val="24"/>
                <w:szCs w:val="24"/>
                <w:lang w:val="fr-CA"/>
              </w:rPr>
            </w:pPr>
            <w:r w:rsidRPr="008C6F9D">
              <w:rPr>
                <w:rFonts w:ascii="Chaloult_Cond" w:hAnsi="Chaloult_Cond"/>
                <w:b/>
                <w:color w:val="FFFFFF"/>
                <w:sz w:val="24"/>
                <w:szCs w:val="24"/>
                <w:lang w:val="fr-CA"/>
              </w:rPr>
              <w:t>Titre</w:t>
            </w:r>
          </w:p>
          <w:p w14:paraId="5116403F" w14:textId="77777777" w:rsidR="008C6F9D" w:rsidRPr="008C6F9D" w:rsidRDefault="008C6F9D" w:rsidP="008C6F9D">
            <w:pPr>
              <w:spacing w:before="0"/>
              <w:rPr>
                <w:i/>
                <w:iCs/>
              </w:rPr>
            </w:pPr>
            <w:r w:rsidRPr="008C6F9D">
              <w:rPr>
                <w:i/>
                <w:iCs/>
                <w:color w:val="FFFFFF"/>
                <w:w w:val="110"/>
                <w:sz w:val="20"/>
                <w:szCs w:val="20"/>
              </w:rPr>
              <w:t>(</w:t>
            </w:r>
            <w:proofErr w:type="gramStart"/>
            <w:r w:rsidRPr="008C6F9D">
              <w:rPr>
                <w:i/>
                <w:iCs/>
                <w:color w:val="FFFFFF"/>
                <w:w w:val="110"/>
                <w:sz w:val="20"/>
                <w:szCs w:val="20"/>
              </w:rPr>
              <w:t>ex.</w:t>
            </w:r>
            <w:proofErr w:type="gramEnd"/>
            <w:r w:rsidRPr="008C6F9D">
              <w:rPr>
                <w:i/>
                <w:iCs/>
                <w:color w:val="FFFFFF"/>
                <w:w w:val="110"/>
                <w:sz w:val="20"/>
                <w:szCs w:val="20"/>
              </w:rPr>
              <w:t xml:space="preserve"> : parent, personnel scolaire et fonction au conseil)</w:t>
            </w:r>
          </w:p>
        </w:tc>
      </w:tr>
      <w:tr w:rsidR="008C6F9D" w14:paraId="32BA6F7C" w14:textId="77777777" w:rsidTr="001824A8">
        <w:trPr>
          <w:trHeight w:val="403"/>
        </w:trPr>
        <w:tc>
          <w:tcPr>
            <w:tcW w:w="3640" w:type="dxa"/>
          </w:tcPr>
          <w:p w14:paraId="1C684B8B" w14:textId="5BEB4239" w:rsidR="008C6F9D" w:rsidRPr="001824A8" w:rsidRDefault="004B453B" w:rsidP="001824A8">
            <w:pPr>
              <w:spacing w:before="60" w:after="60"/>
              <w:rPr>
                <w:sz w:val="20"/>
                <w:szCs w:val="20"/>
              </w:rPr>
            </w:pPr>
            <w:r>
              <w:rPr>
                <w:sz w:val="20"/>
                <w:szCs w:val="20"/>
              </w:rPr>
              <w:t>Brigitte Leclerc</w:t>
            </w:r>
          </w:p>
        </w:tc>
        <w:tc>
          <w:tcPr>
            <w:tcW w:w="5158" w:type="dxa"/>
          </w:tcPr>
          <w:p w14:paraId="6826C758" w14:textId="0ED4FC45" w:rsidR="008C6F9D" w:rsidRPr="001824A8" w:rsidRDefault="004B453B" w:rsidP="001824A8">
            <w:pPr>
              <w:spacing w:before="60" w:after="60"/>
              <w:rPr>
                <w:sz w:val="20"/>
                <w:szCs w:val="20"/>
              </w:rPr>
            </w:pPr>
            <w:r>
              <w:rPr>
                <w:sz w:val="20"/>
                <w:szCs w:val="20"/>
              </w:rPr>
              <w:t>Direction d’école</w:t>
            </w:r>
          </w:p>
        </w:tc>
      </w:tr>
      <w:tr w:rsidR="008C6F9D" w14:paraId="16CF23D5" w14:textId="77777777" w:rsidTr="001824A8">
        <w:trPr>
          <w:trHeight w:val="391"/>
        </w:trPr>
        <w:tc>
          <w:tcPr>
            <w:tcW w:w="3640" w:type="dxa"/>
          </w:tcPr>
          <w:p w14:paraId="3553ACD5" w14:textId="6C1B18C6" w:rsidR="008C6F9D" w:rsidRPr="001824A8" w:rsidRDefault="004B453B" w:rsidP="001824A8">
            <w:pPr>
              <w:spacing w:before="60" w:after="60"/>
              <w:rPr>
                <w:sz w:val="20"/>
                <w:szCs w:val="20"/>
              </w:rPr>
            </w:pPr>
            <w:r>
              <w:rPr>
                <w:sz w:val="20"/>
                <w:szCs w:val="20"/>
              </w:rPr>
              <w:t xml:space="preserve">Carole </w:t>
            </w:r>
            <w:r w:rsidR="00EF010D">
              <w:rPr>
                <w:sz w:val="20"/>
                <w:szCs w:val="20"/>
              </w:rPr>
              <w:t>Jacques/Myl</w:t>
            </w:r>
            <w:r w:rsidR="00DB5670">
              <w:rPr>
                <w:sz w:val="20"/>
                <w:szCs w:val="20"/>
              </w:rPr>
              <w:t>ène Rancourt</w:t>
            </w:r>
          </w:p>
        </w:tc>
        <w:tc>
          <w:tcPr>
            <w:tcW w:w="5158" w:type="dxa"/>
          </w:tcPr>
          <w:p w14:paraId="661A377A" w14:textId="78CDFAD7" w:rsidR="00D9740C" w:rsidRPr="001824A8" w:rsidRDefault="00DB5670" w:rsidP="001824A8">
            <w:pPr>
              <w:spacing w:before="60" w:after="60"/>
              <w:rPr>
                <w:sz w:val="20"/>
                <w:szCs w:val="20"/>
              </w:rPr>
            </w:pPr>
            <w:r>
              <w:rPr>
                <w:sz w:val="20"/>
                <w:szCs w:val="20"/>
              </w:rPr>
              <w:t>Technicienne en service de garde</w:t>
            </w:r>
          </w:p>
        </w:tc>
      </w:tr>
      <w:tr w:rsidR="008C6F9D" w14:paraId="740FBA19" w14:textId="77777777" w:rsidTr="001824A8">
        <w:trPr>
          <w:trHeight w:val="391"/>
        </w:trPr>
        <w:tc>
          <w:tcPr>
            <w:tcW w:w="3640" w:type="dxa"/>
          </w:tcPr>
          <w:p w14:paraId="60E336DF" w14:textId="416A93AE" w:rsidR="008C6F9D" w:rsidRPr="001824A8" w:rsidRDefault="007754D7" w:rsidP="001824A8">
            <w:pPr>
              <w:spacing w:before="60" w:after="60"/>
              <w:rPr>
                <w:sz w:val="20"/>
                <w:szCs w:val="20"/>
              </w:rPr>
            </w:pPr>
            <w:r>
              <w:rPr>
                <w:sz w:val="20"/>
                <w:szCs w:val="20"/>
              </w:rPr>
              <w:t>Katerine Roy</w:t>
            </w:r>
          </w:p>
        </w:tc>
        <w:tc>
          <w:tcPr>
            <w:tcW w:w="5158" w:type="dxa"/>
          </w:tcPr>
          <w:p w14:paraId="07BCE0FB" w14:textId="2CB67D03" w:rsidR="00D9740C" w:rsidRPr="001824A8" w:rsidRDefault="00430589" w:rsidP="001824A8">
            <w:pPr>
              <w:spacing w:before="60" w:after="60"/>
              <w:rPr>
                <w:sz w:val="20"/>
                <w:szCs w:val="20"/>
              </w:rPr>
            </w:pPr>
            <w:r>
              <w:rPr>
                <w:sz w:val="20"/>
                <w:szCs w:val="20"/>
              </w:rPr>
              <w:t xml:space="preserve">Présidente </w:t>
            </w:r>
          </w:p>
        </w:tc>
      </w:tr>
      <w:tr w:rsidR="00D9740C" w14:paraId="1DE3923D" w14:textId="77777777" w:rsidTr="001824A8">
        <w:trPr>
          <w:trHeight w:val="391"/>
        </w:trPr>
        <w:tc>
          <w:tcPr>
            <w:tcW w:w="3640" w:type="dxa"/>
          </w:tcPr>
          <w:p w14:paraId="0B61B440" w14:textId="6AD8312D" w:rsidR="00D9740C" w:rsidRPr="001824A8" w:rsidRDefault="005951FF" w:rsidP="001824A8">
            <w:pPr>
              <w:spacing w:before="60" w:after="60"/>
              <w:rPr>
                <w:sz w:val="20"/>
                <w:szCs w:val="20"/>
              </w:rPr>
            </w:pPr>
            <w:r>
              <w:rPr>
                <w:sz w:val="20"/>
                <w:szCs w:val="20"/>
              </w:rPr>
              <w:t>Cyndie Boucher</w:t>
            </w:r>
          </w:p>
        </w:tc>
        <w:tc>
          <w:tcPr>
            <w:tcW w:w="5158" w:type="dxa"/>
          </w:tcPr>
          <w:p w14:paraId="3E4CA85B" w14:textId="29079E79" w:rsidR="00D9740C" w:rsidRPr="001824A8" w:rsidRDefault="00973AFD" w:rsidP="001824A8">
            <w:pPr>
              <w:spacing w:before="60" w:after="60"/>
              <w:rPr>
                <w:sz w:val="20"/>
                <w:szCs w:val="20"/>
              </w:rPr>
            </w:pPr>
            <w:r>
              <w:rPr>
                <w:sz w:val="20"/>
                <w:szCs w:val="20"/>
              </w:rPr>
              <w:t>Secrétaire</w:t>
            </w:r>
          </w:p>
        </w:tc>
      </w:tr>
      <w:tr w:rsidR="00D9740C" w14:paraId="30056B48" w14:textId="77777777" w:rsidTr="001824A8">
        <w:trPr>
          <w:trHeight w:val="391"/>
        </w:trPr>
        <w:tc>
          <w:tcPr>
            <w:tcW w:w="3640" w:type="dxa"/>
          </w:tcPr>
          <w:p w14:paraId="4814482F" w14:textId="5CB8F7BC" w:rsidR="00D9740C" w:rsidRPr="001824A8" w:rsidRDefault="00BA11B3" w:rsidP="001824A8">
            <w:pPr>
              <w:spacing w:before="60" w:after="60"/>
              <w:rPr>
                <w:sz w:val="20"/>
                <w:szCs w:val="20"/>
              </w:rPr>
            </w:pPr>
            <w:r>
              <w:rPr>
                <w:sz w:val="20"/>
                <w:szCs w:val="20"/>
              </w:rPr>
              <w:t>Valérie Rouillard</w:t>
            </w:r>
          </w:p>
        </w:tc>
        <w:tc>
          <w:tcPr>
            <w:tcW w:w="5158" w:type="dxa"/>
          </w:tcPr>
          <w:p w14:paraId="4D221827" w14:textId="7C2E119D" w:rsidR="00D9740C" w:rsidRPr="001824A8" w:rsidRDefault="00DF618B" w:rsidP="001824A8">
            <w:pPr>
              <w:spacing w:before="60" w:after="60"/>
              <w:rPr>
                <w:sz w:val="20"/>
                <w:szCs w:val="20"/>
              </w:rPr>
            </w:pPr>
            <w:r>
              <w:rPr>
                <w:sz w:val="20"/>
                <w:szCs w:val="20"/>
              </w:rPr>
              <w:t>P</w:t>
            </w:r>
            <w:r w:rsidR="00500B90">
              <w:rPr>
                <w:sz w:val="20"/>
                <w:szCs w:val="20"/>
              </w:rPr>
              <w:t>arent</w:t>
            </w:r>
          </w:p>
        </w:tc>
      </w:tr>
      <w:tr w:rsidR="00D9740C" w14:paraId="272954EB" w14:textId="77777777" w:rsidTr="001824A8">
        <w:trPr>
          <w:trHeight w:val="391"/>
        </w:trPr>
        <w:tc>
          <w:tcPr>
            <w:tcW w:w="3640" w:type="dxa"/>
          </w:tcPr>
          <w:p w14:paraId="7062399D" w14:textId="521A0F46" w:rsidR="00D9740C" w:rsidRPr="001824A8" w:rsidRDefault="00BA11B3" w:rsidP="001824A8">
            <w:pPr>
              <w:spacing w:before="60" w:after="60"/>
              <w:rPr>
                <w:sz w:val="20"/>
                <w:szCs w:val="20"/>
              </w:rPr>
            </w:pPr>
            <w:r>
              <w:rPr>
                <w:sz w:val="20"/>
                <w:szCs w:val="20"/>
              </w:rPr>
              <w:t>Marie-Ève Fecteau</w:t>
            </w:r>
          </w:p>
        </w:tc>
        <w:tc>
          <w:tcPr>
            <w:tcW w:w="5158" w:type="dxa"/>
          </w:tcPr>
          <w:p w14:paraId="03491EA5" w14:textId="23F8B2D4" w:rsidR="00D9740C" w:rsidRPr="001824A8" w:rsidRDefault="00500B90" w:rsidP="001824A8">
            <w:pPr>
              <w:spacing w:before="60" w:after="60"/>
              <w:rPr>
                <w:sz w:val="20"/>
                <w:szCs w:val="20"/>
              </w:rPr>
            </w:pPr>
            <w:r>
              <w:rPr>
                <w:sz w:val="20"/>
                <w:szCs w:val="20"/>
              </w:rPr>
              <w:t>Vice-présidente</w:t>
            </w:r>
            <w:r w:rsidR="00DF618B">
              <w:rPr>
                <w:sz w:val="20"/>
                <w:szCs w:val="20"/>
              </w:rPr>
              <w:t xml:space="preserve"> et substitut au comité de parents</w:t>
            </w:r>
          </w:p>
        </w:tc>
      </w:tr>
      <w:tr w:rsidR="00D9740C" w14:paraId="0A1CC100" w14:textId="77777777" w:rsidTr="001824A8">
        <w:trPr>
          <w:trHeight w:val="391"/>
        </w:trPr>
        <w:tc>
          <w:tcPr>
            <w:tcW w:w="3640" w:type="dxa"/>
          </w:tcPr>
          <w:p w14:paraId="6A60463D" w14:textId="3AAB3BD1" w:rsidR="00D9740C" w:rsidRPr="001824A8" w:rsidRDefault="00500B90" w:rsidP="001824A8">
            <w:pPr>
              <w:spacing w:before="60" w:after="60"/>
              <w:rPr>
                <w:sz w:val="20"/>
                <w:szCs w:val="20"/>
              </w:rPr>
            </w:pPr>
            <w:r>
              <w:rPr>
                <w:sz w:val="20"/>
                <w:szCs w:val="20"/>
              </w:rPr>
              <w:t>François Garand</w:t>
            </w:r>
          </w:p>
        </w:tc>
        <w:tc>
          <w:tcPr>
            <w:tcW w:w="5158" w:type="dxa"/>
          </w:tcPr>
          <w:p w14:paraId="0A737359" w14:textId="044230A2" w:rsidR="00D9740C" w:rsidRPr="001824A8" w:rsidRDefault="00DF618B" w:rsidP="001824A8">
            <w:pPr>
              <w:spacing w:before="60" w:after="60"/>
              <w:rPr>
                <w:sz w:val="20"/>
                <w:szCs w:val="20"/>
              </w:rPr>
            </w:pPr>
            <w:r>
              <w:rPr>
                <w:sz w:val="20"/>
                <w:szCs w:val="20"/>
              </w:rPr>
              <w:t>Parent</w:t>
            </w:r>
          </w:p>
        </w:tc>
      </w:tr>
      <w:tr w:rsidR="00D9740C" w14:paraId="721C2B97" w14:textId="77777777" w:rsidTr="001824A8">
        <w:trPr>
          <w:trHeight w:val="391"/>
        </w:trPr>
        <w:tc>
          <w:tcPr>
            <w:tcW w:w="3640" w:type="dxa"/>
          </w:tcPr>
          <w:p w14:paraId="6DC1310A" w14:textId="667B8041" w:rsidR="00D9740C" w:rsidRPr="001824A8" w:rsidRDefault="00DF618B" w:rsidP="001824A8">
            <w:pPr>
              <w:spacing w:before="60" w:after="60"/>
              <w:rPr>
                <w:sz w:val="20"/>
                <w:szCs w:val="20"/>
              </w:rPr>
            </w:pPr>
            <w:r>
              <w:rPr>
                <w:sz w:val="20"/>
                <w:szCs w:val="20"/>
              </w:rPr>
              <w:t>Josée Boucher</w:t>
            </w:r>
          </w:p>
        </w:tc>
        <w:tc>
          <w:tcPr>
            <w:tcW w:w="5158" w:type="dxa"/>
          </w:tcPr>
          <w:p w14:paraId="278345DE" w14:textId="44B3C04B" w:rsidR="00D9740C" w:rsidRPr="001824A8" w:rsidRDefault="00DF618B" w:rsidP="001824A8">
            <w:pPr>
              <w:spacing w:before="60" w:after="60"/>
              <w:rPr>
                <w:sz w:val="20"/>
                <w:szCs w:val="20"/>
              </w:rPr>
            </w:pPr>
            <w:r>
              <w:rPr>
                <w:sz w:val="20"/>
                <w:szCs w:val="20"/>
              </w:rPr>
              <w:t>Enseignante</w:t>
            </w:r>
          </w:p>
        </w:tc>
      </w:tr>
      <w:tr w:rsidR="00D9740C" w14:paraId="32CD0341" w14:textId="77777777" w:rsidTr="001824A8">
        <w:trPr>
          <w:trHeight w:val="391"/>
        </w:trPr>
        <w:tc>
          <w:tcPr>
            <w:tcW w:w="3640" w:type="dxa"/>
          </w:tcPr>
          <w:p w14:paraId="2295ECDD" w14:textId="339FD24F" w:rsidR="00D9740C" w:rsidRPr="001824A8" w:rsidRDefault="009C7A47" w:rsidP="001824A8">
            <w:pPr>
              <w:spacing w:before="60" w:after="60"/>
              <w:rPr>
                <w:sz w:val="20"/>
                <w:szCs w:val="20"/>
              </w:rPr>
            </w:pPr>
            <w:r>
              <w:rPr>
                <w:sz w:val="20"/>
                <w:szCs w:val="20"/>
              </w:rPr>
              <w:t>Stéphanie St-Louis</w:t>
            </w:r>
          </w:p>
        </w:tc>
        <w:tc>
          <w:tcPr>
            <w:tcW w:w="5158" w:type="dxa"/>
          </w:tcPr>
          <w:p w14:paraId="6CAC8DE9" w14:textId="1AA0E13B" w:rsidR="00D9740C" w:rsidRPr="001824A8" w:rsidRDefault="009C7A47" w:rsidP="001824A8">
            <w:pPr>
              <w:spacing w:before="60" w:after="60"/>
              <w:rPr>
                <w:sz w:val="20"/>
                <w:szCs w:val="20"/>
              </w:rPr>
            </w:pPr>
            <w:r>
              <w:rPr>
                <w:sz w:val="20"/>
                <w:szCs w:val="20"/>
              </w:rPr>
              <w:t>Enseignante</w:t>
            </w:r>
          </w:p>
        </w:tc>
      </w:tr>
      <w:tr w:rsidR="00D9740C" w14:paraId="58E0A461" w14:textId="77777777" w:rsidTr="001824A8">
        <w:trPr>
          <w:trHeight w:val="391"/>
        </w:trPr>
        <w:tc>
          <w:tcPr>
            <w:tcW w:w="3640" w:type="dxa"/>
          </w:tcPr>
          <w:p w14:paraId="355F2EC9" w14:textId="3C7D1272" w:rsidR="00D9740C" w:rsidRPr="001824A8" w:rsidRDefault="009C7A47" w:rsidP="001824A8">
            <w:pPr>
              <w:spacing w:before="60" w:after="60"/>
              <w:rPr>
                <w:sz w:val="20"/>
                <w:szCs w:val="20"/>
              </w:rPr>
            </w:pPr>
            <w:r>
              <w:rPr>
                <w:sz w:val="20"/>
                <w:szCs w:val="20"/>
              </w:rPr>
              <w:t>Annie Bineau</w:t>
            </w:r>
          </w:p>
        </w:tc>
        <w:tc>
          <w:tcPr>
            <w:tcW w:w="5158" w:type="dxa"/>
          </w:tcPr>
          <w:p w14:paraId="1F92AC17" w14:textId="0A7DD065" w:rsidR="00D9740C" w:rsidRPr="001824A8" w:rsidRDefault="009C7A47" w:rsidP="001824A8">
            <w:pPr>
              <w:spacing w:before="60" w:after="60"/>
              <w:rPr>
                <w:sz w:val="20"/>
                <w:szCs w:val="20"/>
              </w:rPr>
            </w:pPr>
            <w:r>
              <w:rPr>
                <w:sz w:val="20"/>
                <w:szCs w:val="20"/>
              </w:rPr>
              <w:t>Enseignante</w:t>
            </w:r>
          </w:p>
        </w:tc>
      </w:tr>
      <w:tr w:rsidR="00D9740C" w14:paraId="2A61E223" w14:textId="77777777" w:rsidTr="001824A8">
        <w:trPr>
          <w:trHeight w:val="391"/>
        </w:trPr>
        <w:tc>
          <w:tcPr>
            <w:tcW w:w="3640" w:type="dxa"/>
          </w:tcPr>
          <w:p w14:paraId="30D13116" w14:textId="3CECA721" w:rsidR="00D9740C" w:rsidRPr="001824A8" w:rsidRDefault="009C7A47" w:rsidP="001824A8">
            <w:pPr>
              <w:spacing w:before="60" w:after="60"/>
              <w:rPr>
                <w:sz w:val="20"/>
                <w:szCs w:val="20"/>
              </w:rPr>
            </w:pPr>
            <w:r>
              <w:rPr>
                <w:sz w:val="20"/>
                <w:szCs w:val="20"/>
              </w:rPr>
              <w:t>Myriam Gagnon</w:t>
            </w:r>
          </w:p>
        </w:tc>
        <w:tc>
          <w:tcPr>
            <w:tcW w:w="5158" w:type="dxa"/>
          </w:tcPr>
          <w:p w14:paraId="6454F5AD" w14:textId="6D0C6B69" w:rsidR="00D9740C" w:rsidRPr="001824A8" w:rsidRDefault="009C7A47" w:rsidP="001824A8">
            <w:pPr>
              <w:spacing w:before="60" w:after="60"/>
              <w:rPr>
                <w:sz w:val="20"/>
                <w:szCs w:val="20"/>
              </w:rPr>
            </w:pPr>
            <w:r>
              <w:rPr>
                <w:sz w:val="20"/>
                <w:szCs w:val="20"/>
              </w:rPr>
              <w:t>Enseignante substitut</w:t>
            </w:r>
          </w:p>
        </w:tc>
      </w:tr>
      <w:tr w:rsidR="00D9740C" w14:paraId="4D852D04" w14:textId="77777777" w:rsidTr="001824A8">
        <w:trPr>
          <w:trHeight w:val="391"/>
        </w:trPr>
        <w:tc>
          <w:tcPr>
            <w:tcW w:w="3640" w:type="dxa"/>
          </w:tcPr>
          <w:p w14:paraId="5FB073A7" w14:textId="694108B4" w:rsidR="00D9740C" w:rsidRPr="001824A8" w:rsidRDefault="00D9740C" w:rsidP="001824A8">
            <w:pPr>
              <w:spacing w:before="60" w:after="60"/>
              <w:rPr>
                <w:sz w:val="20"/>
                <w:szCs w:val="20"/>
              </w:rPr>
            </w:pPr>
          </w:p>
        </w:tc>
        <w:tc>
          <w:tcPr>
            <w:tcW w:w="5158" w:type="dxa"/>
          </w:tcPr>
          <w:p w14:paraId="0F51BB25" w14:textId="77777777" w:rsidR="00D9740C" w:rsidRPr="001824A8" w:rsidRDefault="00D9740C" w:rsidP="001824A8">
            <w:pPr>
              <w:spacing w:before="60" w:after="60"/>
              <w:rPr>
                <w:sz w:val="20"/>
                <w:szCs w:val="20"/>
              </w:rPr>
            </w:pPr>
          </w:p>
        </w:tc>
      </w:tr>
    </w:tbl>
    <w:p w14:paraId="4977C5DA" w14:textId="08138525" w:rsidR="008C6F9D" w:rsidRDefault="008C6F9D" w:rsidP="0050556E">
      <w:pPr>
        <w:pStyle w:val="Titre2"/>
      </w:pPr>
      <w:bookmarkStart w:id="4" w:name="_Toc117174350"/>
      <w:r w:rsidRPr="008C6F9D">
        <w:t>Bilan des activités du conseil d’établissement</w:t>
      </w:r>
      <w:bookmarkEnd w:id="4"/>
    </w:p>
    <w:p w14:paraId="7D014785" w14:textId="77777777" w:rsidR="008C6F9D" w:rsidRPr="008C6F9D" w:rsidRDefault="008C6F9D" w:rsidP="0050556E">
      <w:pPr>
        <w:pStyle w:val="Titre3"/>
      </w:pPr>
      <w:bookmarkStart w:id="5" w:name="_Toc117174351"/>
      <w:r w:rsidRPr="008C6F9D">
        <w:t>Calendrier des séances du conseil d’établissement</w:t>
      </w:r>
      <w:bookmarkEnd w:id="5"/>
    </w:p>
    <w:tbl>
      <w:tblPr>
        <w:tblStyle w:val="Grilledutableau"/>
        <w:tblpPr w:leftFromText="141" w:rightFromText="141" w:vertAnchor="text" w:horzAnchor="margin" w:tblpY="71"/>
        <w:tblW w:w="8798" w:type="dxa"/>
        <w:tblBorders>
          <w:top w:val="none" w:sz="0" w:space="0" w:color="auto"/>
          <w:left w:val="none" w:sz="0" w:space="0" w:color="auto"/>
          <w:right w:val="none" w:sz="0" w:space="0" w:color="auto"/>
        </w:tblBorders>
        <w:tblLook w:val="04A0" w:firstRow="1" w:lastRow="0" w:firstColumn="1" w:lastColumn="0" w:noHBand="0" w:noVBand="1"/>
      </w:tblPr>
      <w:tblGrid>
        <w:gridCol w:w="2124"/>
        <w:gridCol w:w="6674"/>
      </w:tblGrid>
      <w:tr w:rsidR="001824A8" w14:paraId="1CCDC1F9" w14:textId="77777777" w:rsidTr="001824A8">
        <w:trPr>
          <w:trHeight w:val="479"/>
        </w:trPr>
        <w:tc>
          <w:tcPr>
            <w:tcW w:w="2124" w:type="dxa"/>
            <w:shd w:val="clear" w:color="auto" w:fill="1F3864" w:themeFill="accent1" w:themeFillShade="80"/>
          </w:tcPr>
          <w:p w14:paraId="6A697E19" w14:textId="77777777" w:rsidR="0050556E" w:rsidRDefault="0050556E" w:rsidP="0050556E">
            <w:pPr>
              <w:spacing w:before="0"/>
              <w:rPr>
                <w:b/>
                <w:color w:val="FFFFFF"/>
              </w:rPr>
            </w:pPr>
            <w:r>
              <w:rPr>
                <w:b/>
                <w:color w:val="FFFFFF"/>
              </w:rPr>
              <w:t>Date</w:t>
            </w:r>
          </w:p>
          <w:p w14:paraId="3DA74B51" w14:textId="20916891" w:rsidR="0050556E" w:rsidRDefault="0050556E" w:rsidP="0050556E">
            <w:pPr>
              <w:spacing w:before="0"/>
            </w:pPr>
            <w:r w:rsidRPr="008C6F9D">
              <w:rPr>
                <w:i/>
                <w:iCs/>
                <w:color w:val="FFFFFF"/>
                <w:w w:val="110"/>
                <w:sz w:val="20"/>
                <w:szCs w:val="20"/>
              </w:rPr>
              <w:t>(</w:t>
            </w:r>
            <w:proofErr w:type="gramStart"/>
            <w:r>
              <w:rPr>
                <w:i/>
                <w:iCs/>
                <w:color w:val="FFFFFF"/>
                <w:w w:val="110"/>
                <w:sz w:val="20"/>
                <w:szCs w:val="20"/>
              </w:rPr>
              <w:t>jour</w:t>
            </w:r>
            <w:proofErr w:type="gramEnd"/>
            <w:r>
              <w:rPr>
                <w:i/>
                <w:iCs/>
                <w:color w:val="FFFFFF"/>
                <w:w w:val="110"/>
                <w:sz w:val="20"/>
                <w:szCs w:val="20"/>
              </w:rPr>
              <w:t>-mois-année</w:t>
            </w:r>
            <w:r w:rsidRPr="008C6F9D">
              <w:rPr>
                <w:i/>
                <w:iCs/>
                <w:color w:val="FFFFFF"/>
                <w:w w:val="110"/>
                <w:sz w:val="20"/>
                <w:szCs w:val="20"/>
              </w:rPr>
              <w:t>)</w:t>
            </w:r>
          </w:p>
        </w:tc>
        <w:tc>
          <w:tcPr>
            <w:tcW w:w="6674" w:type="dxa"/>
            <w:shd w:val="clear" w:color="auto" w:fill="1F3864" w:themeFill="accent1" w:themeFillShade="80"/>
          </w:tcPr>
          <w:p w14:paraId="56013DD6" w14:textId="56FEB56F" w:rsidR="0050556E" w:rsidRPr="008C6F9D" w:rsidRDefault="0050556E" w:rsidP="00C24D90">
            <w:pPr>
              <w:pStyle w:val="TableParagraph"/>
              <w:tabs>
                <w:tab w:val="left" w:pos="2671"/>
              </w:tabs>
              <w:spacing w:before="1"/>
              <w:ind w:left="60"/>
              <w:rPr>
                <w:rFonts w:ascii="Chaloult_Cond" w:hAnsi="Chaloult_Cond"/>
                <w:b/>
                <w:sz w:val="24"/>
                <w:szCs w:val="24"/>
                <w:lang w:val="fr-CA"/>
              </w:rPr>
            </w:pPr>
            <w:r>
              <w:rPr>
                <w:rFonts w:ascii="Chaloult_Cond" w:hAnsi="Chaloult_Cond"/>
                <w:b/>
                <w:color w:val="FFFFFF"/>
                <w:sz w:val="24"/>
                <w:szCs w:val="24"/>
                <w:lang w:val="fr-CA"/>
              </w:rPr>
              <w:t>Type de séance</w:t>
            </w:r>
          </w:p>
          <w:p w14:paraId="08AE2BAA" w14:textId="5EF9D720" w:rsidR="0050556E" w:rsidRPr="008C6F9D" w:rsidRDefault="0050556E" w:rsidP="00C24D90">
            <w:pPr>
              <w:spacing w:before="0"/>
              <w:rPr>
                <w:i/>
                <w:iCs/>
              </w:rPr>
            </w:pPr>
            <w:r w:rsidRPr="008C6F9D">
              <w:rPr>
                <w:i/>
                <w:iCs/>
                <w:color w:val="FFFFFF"/>
                <w:w w:val="110"/>
                <w:sz w:val="20"/>
                <w:szCs w:val="20"/>
              </w:rPr>
              <w:t>(</w:t>
            </w:r>
            <w:proofErr w:type="gramStart"/>
            <w:r w:rsidRPr="0050556E">
              <w:rPr>
                <w:i/>
                <w:iCs/>
                <w:color w:val="FFFFFF"/>
                <w:w w:val="110"/>
                <w:sz w:val="20"/>
                <w:szCs w:val="20"/>
              </w:rPr>
              <w:t>préciser</w:t>
            </w:r>
            <w:proofErr w:type="gramEnd"/>
            <w:r w:rsidRPr="0050556E">
              <w:rPr>
                <w:i/>
                <w:iCs/>
                <w:color w:val="FFFFFF"/>
                <w:w w:val="110"/>
                <w:sz w:val="20"/>
                <w:szCs w:val="20"/>
              </w:rPr>
              <w:t xml:space="preserve"> : ordinaire, extraordinaire, sous-comité, etc.</w:t>
            </w:r>
            <w:r w:rsidRPr="008C6F9D">
              <w:rPr>
                <w:i/>
                <w:iCs/>
                <w:color w:val="FFFFFF"/>
                <w:w w:val="110"/>
                <w:sz w:val="20"/>
                <w:szCs w:val="20"/>
              </w:rPr>
              <w:t>)</w:t>
            </w:r>
          </w:p>
        </w:tc>
      </w:tr>
      <w:tr w:rsidR="0050556E" w14:paraId="0F5E2CFF" w14:textId="77777777" w:rsidTr="001824A8">
        <w:trPr>
          <w:trHeight w:val="346"/>
        </w:trPr>
        <w:tc>
          <w:tcPr>
            <w:tcW w:w="2124" w:type="dxa"/>
          </w:tcPr>
          <w:p w14:paraId="1C971D30" w14:textId="0E81EB3A" w:rsidR="0050556E" w:rsidRPr="001824A8" w:rsidRDefault="00D705DF" w:rsidP="001824A8">
            <w:pPr>
              <w:spacing w:before="60" w:after="60"/>
              <w:rPr>
                <w:sz w:val="20"/>
                <w:szCs w:val="20"/>
              </w:rPr>
            </w:pPr>
            <w:r>
              <w:rPr>
                <w:sz w:val="20"/>
                <w:szCs w:val="20"/>
              </w:rPr>
              <w:t>6 septembre</w:t>
            </w:r>
          </w:p>
        </w:tc>
        <w:tc>
          <w:tcPr>
            <w:tcW w:w="6674" w:type="dxa"/>
          </w:tcPr>
          <w:p w14:paraId="6C4788F6" w14:textId="53BD2EFC" w:rsidR="0050556E" w:rsidRPr="001824A8" w:rsidRDefault="00D705DF" w:rsidP="001824A8">
            <w:pPr>
              <w:spacing w:before="60" w:after="60"/>
              <w:rPr>
                <w:sz w:val="20"/>
                <w:szCs w:val="20"/>
              </w:rPr>
            </w:pPr>
            <w:r>
              <w:rPr>
                <w:sz w:val="20"/>
                <w:szCs w:val="20"/>
              </w:rPr>
              <w:t>Assemblée générale</w:t>
            </w:r>
          </w:p>
        </w:tc>
      </w:tr>
      <w:tr w:rsidR="0050556E" w14:paraId="2D344ED6" w14:textId="77777777" w:rsidTr="001824A8">
        <w:trPr>
          <w:trHeight w:val="336"/>
        </w:trPr>
        <w:tc>
          <w:tcPr>
            <w:tcW w:w="2124" w:type="dxa"/>
          </w:tcPr>
          <w:p w14:paraId="2AF0EE35" w14:textId="227B0827" w:rsidR="0050556E" w:rsidRPr="001824A8" w:rsidRDefault="00337942" w:rsidP="002500B3">
            <w:pPr>
              <w:spacing w:before="60" w:after="60"/>
              <w:rPr>
                <w:sz w:val="20"/>
                <w:szCs w:val="20"/>
              </w:rPr>
            </w:pPr>
            <w:r>
              <w:rPr>
                <w:sz w:val="20"/>
                <w:szCs w:val="20"/>
              </w:rPr>
              <w:t xml:space="preserve">25 </w:t>
            </w:r>
            <w:r w:rsidR="00A52EE3">
              <w:rPr>
                <w:sz w:val="20"/>
                <w:szCs w:val="20"/>
              </w:rPr>
              <w:t>septembre</w:t>
            </w:r>
          </w:p>
        </w:tc>
        <w:tc>
          <w:tcPr>
            <w:tcW w:w="6674" w:type="dxa"/>
          </w:tcPr>
          <w:p w14:paraId="77EF2A3D" w14:textId="7967DAFC" w:rsidR="0050556E" w:rsidRPr="001824A8" w:rsidRDefault="00D705DF" w:rsidP="001824A8">
            <w:pPr>
              <w:spacing w:before="60" w:after="60"/>
              <w:rPr>
                <w:sz w:val="20"/>
                <w:szCs w:val="20"/>
              </w:rPr>
            </w:pPr>
            <w:proofErr w:type="gramStart"/>
            <w:r>
              <w:rPr>
                <w:sz w:val="20"/>
                <w:szCs w:val="20"/>
              </w:rPr>
              <w:t>ordinaire</w:t>
            </w:r>
            <w:proofErr w:type="gramEnd"/>
          </w:p>
        </w:tc>
      </w:tr>
      <w:tr w:rsidR="0050556E" w14:paraId="457EEDA3" w14:textId="77777777" w:rsidTr="001824A8">
        <w:trPr>
          <w:trHeight w:val="336"/>
        </w:trPr>
        <w:tc>
          <w:tcPr>
            <w:tcW w:w="2124" w:type="dxa"/>
          </w:tcPr>
          <w:p w14:paraId="4AC13824" w14:textId="4F849877" w:rsidR="0050556E" w:rsidRPr="001824A8" w:rsidRDefault="00337942" w:rsidP="001824A8">
            <w:pPr>
              <w:spacing w:before="60" w:after="60"/>
              <w:rPr>
                <w:sz w:val="20"/>
                <w:szCs w:val="20"/>
              </w:rPr>
            </w:pPr>
            <w:r>
              <w:rPr>
                <w:sz w:val="20"/>
                <w:szCs w:val="20"/>
              </w:rPr>
              <w:t>13 novembre</w:t>
            </w:r>
          </w:p>
        </w:tc>
        <w:tc>
          <w:tcPr>
            <w:tcW w:w="6674" w:type="dxa"/>
          </w:tcPr>
          <w:p w14:paraId="71939318" w14:textId="7FEE6356" w:rsidR="0050556E" w:rsidRPr="001824A8" w:rsidRDefault="00D705DF" w:rsidP="001824A8">
            <w:pPr>
              <w:spacing w:before="60" w:after="60"/>
              <w:rPr>
                <w:sz w:val="20"/>
                <w:szCs w:val="20"/>
              </w:rPr>
            </w:pPr>
            <w:proofErr w:type="gramStart"/>
            <w:r>
              <w:rPr>
                <w:sz w:val="20"/>
                <w:szCs w:val="20"/>
              </w:rPr>
              <w:t>ordinaire</w:t>
            </w:r>
            <w:proofErr w:type="gramEnd"/>
          </w:p>
        </w:tc>
      </w:tr>
      <w:tr w:rsidR="00D9740C" w14:paraId="6F63461F" w14:textId="77777777" w:rsidTr="001824A8">
        <w:trPr>
          <w:trHeight w:val="336"/>
        </w:trPr>
        <w:tc>
          <w:tcPr>
            <w:tcW w:w="2124" w:type="dxa"/>
          </w:tcPr>
          <w:p w14:paraId="391164D8" w14:textId="0D648185" w:rsidR="00D9740C" w:rsidRPr="001824A8" w:rsidRDefault="00337942" w:rsidP="001824A8">
            <w:pPr>
              <w:spacing w:before="60" w:after="60"/>
              <w:rPr>
                <w:sz w:val="20"/>
                <w:szCs w:val="20"/>
              </w:rPr>
            </w:pPr>
            <w:r>
              <w:rPr>
                <w:sz w:val="20"/>
                <w:szCs w:val="20"/>
              </w:rPr>
              <w:t>22 janvier</w:t>
            </w:r>
          </w:p>
        </w:tc>
        <w:tc>
          <w:tcPr>
            <w:tcW w:w="6674" w:type="dxa"/>
          </w:tcPr>
          <w:p w14:paraId="6B5678C0" w14:textId="7765D665" w:rsidR="00D9740C" w:rsidRPr="001824A8" w:rsidRDefault="00D705DF" w:rsidP="001824A8">
            <w:pPr>
              <w:spacing w:before="60" w:after="60"/>
              <w:rPr>
                <w:sz w:val="20"/>
                <w:szCs w:val="20"/>
              </w:rPr>
            </w:pPr>
            <w:proofErr w:type="gramStart"/>
            <w:r>
              <w:rPr>
                <w:sz w:val="20"/>
                <w:szCs w:val="20"/>
              </w:rPr>
              <w:t>ordinaire</w:t>
            </w:r>
            <w:proofErr w:type="gramEnd"/>
          </w:p>
        </w:tc>
      </w:tr>
      <w:tr w:rsidR="00D9740C" w14:paraId="60172B38" w14:textId="77777777" w:rsidTr="001824A8">
        <w:trPr>
          <w:trHeight w:val="336"/>
        </w:trPr>
        <w:tc>
          <w:tcPr>
            <w:tcW w:w="2124" w:type="dxa"/>
          </w:tcPr>
          <w:p w14:paraId="5A1E5AA5" w14:textId="7708F8A6" w:rsidR="00D9740C" w:rsidRPr="001824A8" w:rsidRDefault="00337942" w:rsidP="001824A8">
            <w:pPr>
              <w:spacing w:before="60" w:after="60"/>
              <w:rPr>
                <w:sz w:val="20"/>
                <w:szCs w:val="20"/>
              </w:rPr>
            </w:pPr>
            <w:r>
              <w:rPr>
                <w:sz w:val="20"/>
                <w:szCs w:val="20"/>
              </w:rPr>
              <w:t>27 mars</w:t>
            </w:r>
          </w:p>
        </w:tc>
        <w:tc>
          <w:tcPr>
            <w:tcW w:w="6674" w:type="dxa"/>
          </w:tcPr>
          <w:p w14:paraId="598861A7" w14:textId="18DEE026" w:rsidR="00D9740C" w:rsidRPr="001824A8" w:rsidRDefault="00D705DF" w:rsidP="001824A8">
            <w:pPr>
              <w:spacing w:before="60" w:after="60"/>
              <w:rPr>
                <w:sz w:val="20"/>
                <w:szCs w:val="20"/>
              </w:rPr>
            </w:pPr>
            <w:proofErr w:type="gramStart"/>
            <w:r>
              <w:rPr>
                <w:sz w:val="20"/>
                <w:szCs w:val="20"/>
              </w:rPr>
              <w:t>ordinaire</w:t>
            </w:r>
            <w:proofErr w:type="gramEnd"/>
          </w:p>
        </w:tc>
      </w:tr>
      <w:tr w:rsidR="00D9740C" w14:paraId="6B4EE8AF" w14:textId="77777777" w:rsidTr="001824A8">
        <w:trPr>
          <w:trHeight w:val="336"/>
        </w:trPr>
        <w:tc>
          <w:tcPr>
            <w:tcW w:w="2124" w:type="dxa"/>
          </w:tcPr>
          <w:p w14:paraId="1AC3F6C2" w14:textId="6F7A1D57" w:rsidR="00D9740C" w:rsidRPr="001824A8" w:rsidRDefault="00337942" w:rsidP="001824A8">
            <w:pPr>
              <w:spacing w:before="60" w:after="60"/>
              <w:rPr>
                <w:sz w:val="20"/>
                <w:szCs w:val="20"/>
              </w:rPr>
            </w:pPr>
            <w:r>
              <w:rPr>
                <w:sz w:val="20"/>
                <w:szCs w:val="20"/>
              </w:rPr>
              <w:t>3 juin</w:t>
            </w:r>
          </w:p>
        </w:tc>
        <w:tc>
          <w:tcPr>
            <w:tcW w:w="6674" w:type="dxa"/>
          </w:tcPr>
          <w:p w14:paraId="6ADE4020" w14:textId="3949C43B" w:rsidR="00D9740C" w:rsidRPr="001824A8" w:rsidRDefault="00D705DF" w:rsidP="001824A8">
            <w:pPr>
              <w:spacing w:before="60" w:after="60"/>
              <w:rPr>
                <w:sz w:val="20"/>
                <w:szCs w:val="20"/>
              </w:rPr>
            </w:pPr>
            <w:proofErr w:type="gramStart"/>
            <w:r>
              <w:rPr>
                <w:sz w:val="20"/>
                <w:szCs w:val="20"/>
              </w:rPr>
              <w:t>ordinaire</w:t>
            </w:r>
            <w:proofErr w:type="gramEnd"/>
          </w:p>
        </w:tc>
      </w:tr>
      <w:tr w:rsidR="00D9740C" w14:paraId="092BCFA9" w14:textId="77777777" w:rsidTr="001824A8">
        <w:trPr>
          <w:trHeight w:val="336"/>
        </w:trPr>
        <w:tc>
          <w:tcPr>
            <w:tcW w:w="2124" w:type="dxa"/>
          </w:tcPr>
          <w:p w14:paraId="54732F92" w14:textId="77777777" w:rsidR="00D9740C" w:rsidRPr="001824A8" w:rsidRDefault="00D9740C" w:rsidP="001824A8">
            <w:pPr>
              <w:spacing w:before="60" w:after="60"/>
              <w:rPr>
                <w:sz w:val="20"/>
                <w:szCs w:val="20"/>
              </w:rPr>
            </w:pPr>
          </w:p>
        </w:tc>
        <w:tc>
          <w:tcPr>
            <w:tcW w:w="6674" w:type="dxa"/>
          </w:tcPr>
          <w:p w14:paraId="61F4D8BE" w14:textId="77777777" w:rsidR="00D9740C" w:rsidRPr="001824A8" w:rsidRDefault="00D9740C" w:rsidP="001824A8">
            <w:pPr>
              <w:spacing w:before="60" w:after="60"/>
              <w:rPr>
                <w:sz w:val="20"/>
                <w:szCs w:val="20"/>
              </w:rPr>
            </w:pPr>
          </w:p>
        </w:tc>
      </w:tr>
      <w:tr w:rsidR="00D9740C" w14:paraId="0D870418" w14:textId="77777777" w:rsidTr="001824A8">
        <w:trPr>
          <w:trHeight w:val="336"/>
        </w:trPr>
        <w:tc>
          <w:tcPr>
            <w:tcW w:w="2124" w:type="dxa"/>
          </w:tcPr>
          <w:p w14:paraId="3172DB4C" w14:textId="77777777" w:rsidR="00D9740C" w:rsidRPr="001824A8" w:rsidRDefault="00D9740C" w:rsidP="001824A8">
            <w:pPr>
              <w:spacing w:before="60" w:after="60"/>
              <w:rPr>
                <w:sz w:val="20"/>
                <w:szCs w:val="20"/>
              </w:rPr>
            </w:pPr>
          </w:p>
        </w:tc>
        <w:tc>
          <w:tcPr>
            <w:tcW w:w="6674" w:type="dxa"/>
          </w:tcPr>
          <w:p w14:paraId="1E53BD04" w14:textId="77777777" w:rsidR="00D9740C" w:rsidRPr="001824A8" w:rsidRDefault="00D9740C" w:rsidP="001824A8">
            <w:pPr>
              <w:spacing w:before="60" w:after="60"/>
              <w:rPr>
                <w:sz w:val="20"/>
                <w:szCs w:val="20"/>
              </w:rPr>
            </w:pPr>
          </w:p>
        </w:tc>
      </w:tr>
    </w:tbl>
    <w:p w14:paraId="6E71D2E0" w14:textId="54A84F92" w:rsidR="008C6F9D" w:rsidRDefault="008C6F9D" w:rsidP="008C6F9D"/>
    <w:p w14:paraId="5DC2C7CA" w14:textId="4C1FABCB" w:rsidR="001D0B15" w:rsidRPr="001D0B15" w:rsidRDefault="0050556E" w:rsidP="001D0B15">
      <w:pPr>
        <w:pStyle w:val="Titre3"/>
      </w:pPr>
      <w:bookmarkStart w:id="6" w:name="_Toc117174352"/>
      <w:r>
        <w:t>Activités réalisées et décisions prises</w:t>
      </w:r>
      <w:bookmarkEnd w:id="6"/>
    </w:p>
    <w:tbl>
      <w:tblPr>
        <w:tblStyle w:val="Grilledutableau"/>
        <w:tblpPr w:leftFromText="141" w:rightFromText="141" w:vertAnchor="text" w:horzAnchor="margin" w:tblpY="71"/>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134"/>
        <w:gridCol w:w="2268"/>
        <w:gridCol w:w="2552"/>
      </w:tblGrid>
      <w:tr w:rsidR="0050556E" w14:paraId="51195C07" w14:textId="5AE66785" w:rsidTr="001824A8">
        <w:trPr>
          <w:cantSplit/>
        </w:trPr>
        <w:tc>
          <w:tcPr>
            <w:tcW w:w="2835" w:type="dxa"/>
            <w:shd w:val="clear" w:color="auto" w:fill="1F3864" w:themeFill="accent1" w:themeFillShade="80"/>
          </w:tcPr>
          <w:p w14:paraId="5580BC65" w14:textId="092916B8" w:rsidR="0050556E" w:rsidRPr="0050556E" w:rsidRDefault="0050556E" w:rsidP="00C24D90">
            <w:pPr>
              <w:spacing w:before="0"/>
              <w:rPr>
                <w:b/>
                <w:color w:val="FFFFFF"/>
              </w:rPr>
            </w:pPr>
            <w:r>
              <w:rPr>
                <w:b/>
                <w:color w:val="FFFFFF"/>
              </w:rPr>
              <w:t xml:space="preserve">Sujets traités </w:t>
            </w:r>
          </w:p>
        </w:tc>
        <w:tc>
          <w:tcPr>
            <w:tcW w:w="1134" w:type="dxa"/>
            <w:shd w:val="clear" w:color="auto" w:fill="1F3864" w:themeFill="accent1" w:themeFillShade="80"/>
          </w:tcPr>
          <w:p w14:paraId="27ACBBE7" w14:textId="77777777" w:rsidR="0050556E" w:rsidRDefault="0050556E" w:rsidP="0050556E">
            <w:pPr>
              <w:spacing w:before="0"/>
              <w:rPr>
                <w:b/>
                <w:color w:val="FFFFFF"/>
              </w:rPr>
            </w:pPr>
            <w:r>
              <w:rPr>
                <w:b/>
                <w:color w:val="FFFFFF"/>
              </w:rPr>
              <w:t>Date</w:t>
            </w:r>
          </w:p>
          <w:p w14:paraId="0C206041" w14:textId="364D6558" w:rsidR="0050556E" w:rsidRPr="008C6F9D" w:rsidRDefault="0050556E" w:rsidP="0050556E">
            <w:pPr>
              <w:spacing w:before="0"/>
              <w:rPr>
                <w:i/>
                <w:iCs/>
              </w:rPr>
            </w:pPr>
            <w:r w:rsidRPr="008C6F9D">
              <w:rPr>
                <w:i/>
                <w:iCs/>
                <w:color w:val="FFFFFF"/>
                <w:w w:val="110"/>
                <w:sz w:val="20"/>
                <w:szCs w:val="20"/>
              </w:rPr>
              <w:t>(</w:t>
            </w:r>
            <w:proofErr w:type="gramStart"/>
            <w:r>
              <w:rPr>
                <w:i/>
                <w:iCs/>
                <w:color w:val="FFFFFF"/>
                <w:w w:val="110"/>
                <w:sz w:val="20"/>
                <w:szCs w:val="20"/>
              </w:rPr>
              <w:t>mois</w:t>
            </w:r>
            <w:proofErr w:type="gramEnd"/>
            <w:r>
              <w:rPr>
                <w:i/>
                <w:iCs/>
                <w:color w:val="FFFFFF"/>
                <w:w w:val="110"/>
                <w:sz w:val="20"/>
                <w:szCs w:val="20"/>
              </w:rPr>
              <w:t>-année</w:t>
            </w:r>
            <w:r w:rsidRPr="008C6F9D">
              <w:rPr>
                <w:i/>
                <w:iCs/>
                <w:color w:val="FFFFFF"/>
                <w:w w:val="110"/>
                <w:sz w:val="20"/>
                <w:szCs w:val="20"/>
              </w:rPr>
              <w:t>)</w:t>
            </w:r>
          </w:p>
        </w:tc>
        <w:tc>
          <w:tcPr>
            <w:tcW w:w="2268" w:type="dxa"/>
            <w:shd w:val="clear" w:color="auto" w:fill="1F3864" w:themeFill="accent1" w:themeFillShade="80"/>
          </w:tcPr>
          <w:p w14:paraId="15BA1C57" w14:textId="77B561EF" w:rsidR="0050556E" w:rsidRDefault="0050556E" w:rsidP="0050556E">
            <w:pPr>
              <w:spacing w:before="0"/>
              <w:rPr>
                <w:b/>
                <w:color w:val="FFFFFF"/>
              </w:rPr>
            </w:pPr>
            <w:r>
              <w:rPr>
                <w:b/>
                <w:color w:val="FFFFFF"/>
              </w:rPr>
              <w:t>Actions réalisées</w:t>
            </w:r>
          </w:p>
          <w:p w14:paraId="40D82337" w14:textId="1B41328C" w:rsidR="0050556E" w:rsidRPr="0050556E" w:rsidRDefault="0050556E" w:rsidP="0050556E">
            <w:pPr>
              <w:spacing w:before="0"/>
              <w:rPr>
                <w:i/>
                <w:iCs/>
                <w:color w:val="FFFFFF"/>
                <w:w w:val="110"/>
                <w:sz w:val="20"/>
                <w:szCs w:val="20"/>
              </w:rPr>
            </w:pPr>
            <w:r w:rsidRPr="0050556E">
              <w:rPr>
                <w:i/>
                <w:iCs/>
                <w:color w:val="FFFFFF"/>
                <w:w w:val="110"/>
                <w:sz w:val="20"/>
                <w:szCs w:val="20"/>
              </w:rPr>
              <w:t>(Ex.</w:t>
            </w:r>
            <w:r>
              <w:rPr>
                <w:i/>
                <w:iCs/>
                <w:color w:val="FFFFFF"/>
                <w:w w:val="110"/>
                <w:sz w:val="20"/>
                <w:szCs w:val="20"/>
              </w:rPr>
              <w:t xml:space="preserve"> </w:t>
            </w:r>
            <w:r w:rsidRPr="0050556E">
              <w:rPr>
                <w:i/>
                <w:iCs/>
                <w:color w:val="FFFFFF"/>
                <w:w w:val="110"/>
                <w:sz w:val="20"/>
                <w:szCs w:val="20"/>
              </w:rPr>
              <w:t>:</w:t>
            </w:r>
            <w:r>
              <w:rPr>
                <w:i/>
                <w:iCs/>
                <w:color w:val="FFFFFF"/>
                <w:w w:val="110"/>
                <w:sz w:val="20"/>
                <w:szCs w:val="20"/>
              </w:rPr>
              <w:t xml:space="preserve"> </w:t>
            </w:r>
            <w:r w:rsidRPr="0050556E">
              <w:rPr>
                <w:i/>
                <w:iCs/>
                <w:color w:val="FFFFFF"/>
                <w:w w:val="110"/>
                <w:sz w:val="20"/>
                <w:szCs w:val="20"/>
              </w:rPr>
              <w:t>adopté, approuvé,</w:t>
            </w:r>
            <w:r>
              <w:rPr>
                <w:i/>
                <w:iCs/>
                <w:color w:val="FFFFFF"/>
                <w:w w:val="110"/>
                <w:sz w:val="20"/>
                <w:szCs w:val="20"/>
              </w:rPr>
              <w:t xml:space="preserve"> </w:t>
            </w:r>
            <w:r w:rsidRPr="0050556E">
              <w:rPr>
                <w:i/>
                <w:iCs/>
                <w:color w:val="FFFFFF"/>
                <w:w w:val="110"/>
                <w:sz w:val="20"/>
                <w:szCs w:val="20"/>
              </w:rPr>
              <w:t>consultation effectuée, actualisation, etc.)</w:t>
            </w:r>
          </w:p>
        </w:tc>
        <w:tc>
          <w:tcPr>
            <w:tcW w:w="2552" w:type="dxa"/>
            <w:shd w:val="clear" w:color="auto" w:fill="1F3864" w:themeFill="accent1" w:themeFillShade="80"/>
          </w:tcPr>
          <w:p w14:paraId="3D20AF42" w14:textId="77777777" w:rsidR="0050556E" w:rsidRPr="0050556E" w:rsidRDefault="0050556E" w:rsidP="0050556E">
            <w:pPr>
              <w:spacing w:before="0"/>
              <w:rPr>
                <w:b/>
                <w:color w:val="FFFFFF"/>
              </w:rPr>
            </w:pPr>
            <w:r w:rsidRPr="0050556E">
              <w:rPr>
                <w:b/>
                <w:color w:val="FFFFFF"/>
              </w:rPr>
              <w:t>Commentaires</w:t>
            </w:r>
          </w:p>
          <w:p w14:paraId="541E36D3" w14:textId="29F05B88" w:rsidR="0050556E" w:rsidRDefault="0050556E" w:rsidP="0050556E">
            <w:pPr>
              <w:spacing w:before="0"/>
              <w:rPr>
                <w:b/>
                <w:color w:val="FFFFFF"/>
              </w:rPr>
            </w:pPr>
            <w:r w:rsidRPr="0050556E">
              <w:rPr>
                <w:i/>
                <w:iCs/>
                <w:color w:val="FFFFFF"/>
                <w:w w:val="110"/>
                <w:sz w:val="20"/>
                <w:szCs w:val="20"/>
              </w:rPr>
              <w:t>(Précision, collaborateurs, ne s’applique pas, etc.)</w:t>
            </w:r>
          </w:p>
        </w:tc>
      </w:tr>
      <w:tr w:rsidR="0050556E" w14:paraId="7E8086A6" w14:textId="262A30DE" w:rsidTr="001824A8">
        <w:trPr>
          <w:cantSplit/>
        </w:trPr>
        <w:tc>
          <w:tcPr>
            <w:tcW w:w="8789" w:type="dxa"/>
            <w:gridSpan w:val="4"/>
            <w:shd w:val="clear" w:color="auto" w:fill="8EAADB" w:themeFill="accent1" w:themeFillTint="99"/>
            <w:vAlign w:val="center"/>
          </w:tcPr>
          <w:p w14:paraId="3BA183EC" w14:textId="7852DBA8" w:rsidR="0050556E" w:rsidRPr="0050556E" w:rsidRDefault="0050556E" w:rsidP="004822AB">
            <w:pPr>
              <w:spacing w:before="0"/>
              <w:rPr>
                <w:sz w:val="22"/>
                <w:szCs w:val="22"/>
              </w:rPr>
            </w:pPr>
            <w:r w:rsidRPr="0050556E">
              <w:rPr>
                <w:b/>
              </w:rPr>
              <w:t>Pouvoirs généraux</w:t>
            </w:r>
          </w:p>
        </w:tc>
      </w:tr>
      <w:tr w:rsidR="001D0B15" w14:paraId="4FFA19EA" w14:textId="3E4ED551" w:rsidTr="001824A8">
        <w:trPr>
          <w:cantSplit/>
        </w:trPr>
        <w:tc>
          <w:tcPr>
            <w:tcW w:w="2835" w:type="dxa"/>
          </w:tcPr>
          <w:p w14:paraId="23BA975A" w14:textId="609A6545" w:rsidR="001D0B15" w:rsidRPr="00232812"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Adoption du projet éducatif</w:t>
            </w:r>
            <w:r w:rsidRPr="00232812">
              <w:rPr>
                <w:rFonts w:ascii="Chaloult_Cond" w:hAnsi="Chaloult_Cond"/>
                <w:color w:val="221F1F"/>
                <w:sz w:val="18"/>
                <w:szCs w:val="18"/>
                <w:vertAlign w:val="superscript"/>
                <w:lang w:val="fr-CA"/>
              </w:rPr>
              <w:footnoteReference w:id="1"/>
            </w:r>
            <w:r w:rsidR="00FE100B">
              <w:rPr>
                <w:rFonts w:ascii="Chaloult_Cond" w:hAnsi="Chaloult_Cond"/>
                <w:color w:val="221F1F"/>
                <w:sz w:val="18"/>
                <w:szCs w:val="18"/>
                <w:lang w:val="fr-CA"/>
              </w:rPr>
              <w:t xml:space="preserve"> (</w:t>
            </w:r>
            <w:hyperlink r:id="rId18" w:history="1">
              <w:r w:rsidR="00FE100B" w:rsidRPr="00FE100B">
                <w:rPr>
                  <w:rStyle w:val="Lienhypertexte"/>
                  <w:rFonts w:ascii="Chaloult_Cond" w:hAnsi="Chaloult_Cond"/>
                  <w:sz w:val="18"/>
                  <w:szCs w:val="18"/>
                  <w:lang w:val="fr-CA"/>
                </w:rPr>
                <w:t>capsule</w:t>
              </w:r>
            </w:hyperlink>
            <w:r w:rsidR="00FE100B">
              <w:rPr>
                <w:rFonts w:ascii="Chaloult_Cond" w:hAnsi="Chaloult_Cond"/>
                <w:color w:val="221F1F"/>
                <w:sz w:val="18"/>
                <w:szCs w:val="18"/>
                <w:lang w:val="fr-CA"/>
              </w:rPr>
              <w:t xml:space="preserve"> et </w:t>
            </w:r>
            <w:hyperlink r:id="rId19" w:history="1">
              <w:r w:rsidR="00FE100B" w:rsidRPr="00FE100B">
                <w:rPr>
                  <w:rStyle w:val="Lienhypertexte"/>
                  <w:rFonts w:ascii="Chaloult_Cond" w:hAnsi="Chaloult_Cond"/>
                  <w:sz w:val="18"/>
                  <w:szCs w:val="18"/>
                  <w:lang w:val="fr-CA"/>
                </w:rPr>
                <w:t>fiche thématique</w:t>
              </w:r>
            </w:hyperlink>
            <w:r w:rsidR="00FE100B">
              <w:rPr>
                <w:rFonts w:ascii="Chaloult_Cond" w:hAnsi="Chaloult_Cond"/>
                <w:color w:val="221F1F"/>
                <w:sz w:val="18"/>
                <w:szCs w:val="18"/>
                <w:lang w:val="fr-CA"/>
              </w:rPr>
              <w:t>)</w:t>
            </w:r>
          </w:p>
        </w:tc>
        <w:tc>
          <w:tcPr>
            <w:tcW w:w="1134" w:type="dxa"/>
          </w:tcPr>
          <w:p w14:paraId="484D13B6" w14:textId="218CF738" w:rsidR="001D0B15" w:rsidRPr="001D0B15" w:rsidRDefault="00096228" w:rsidP="001D0B15">
            <w:pPr>
              <w:rPr>
                <w:sz w:val="18"/>
                <w:szCs w:val="18"/>
              </w:rPr>
            </w:pPr>
            <w:r>
              <w:rPr>
                <w:sz w:val="18"/>
                <w:szCs w:val="18"/>
              </w:rPr>
              <w:t>22 janvier</w:t>
            </w:r>
            <w:r w:rsidR="00BB6BFF">
              <w:rPr>
                <w:sz w:val="18"/>
                <w:szCs w:val="18"/>
              </w:rPr>
              <w:t xml:space="preserve"> 2024</w:t>
            </w:r>
          </w:p>
        </w:tc>
        <w:tc>
          <w:tcPr>
            <w:tcW w:w="2268" w:type="dxa"/>
          </w:tcPr>
          <w:p w14:paraId="0E7865DA" w14:textId="080A0376" w:rsidR="001D0B15" w:rsidRPr="001D0B15" w:rsidRDefault="00096228" w:rsidP="001D0B15">
            <w:pPr>
              <w:rPr>
                <w:sz w:val="18"/>
                <w:szCs w:val="18"/>
              </w:rPr>
            </w:pPr>
            <w:r>
              <w:rPr>
                <w:sz w:val="18"/>
                <w:szCs w:val="18"/>
              </w:rPr>
              <w:t>Adoption</w:t>
            </w:r>
          </w:p>
        </w:tc>
        <w:tc>
          <w:tcPr>
            <w:tcW w:w="2552" w:type="dxa"/>
          </w:tcPr>
          <w:p w14:paraId="715A636F" w14:textId="77777777" w:rsidR="001D0B15" w:rsidRPr="001D0B15" w:rsidRDefault="001D0B15" w:rsidP="001D0B15">
            <w:pPr>
              <w:rPr>
                <w:sz w:val="18"/>
                <w:szCs w:val="18"/>
              </w:rPr>
            </w:pPr>
          </w:p>
        </w:tc>
      </w:tr>
      <w:tr w:rsidR="001D0B15" w14:paraId="35D909B0" w14:textId="33A57F74" w:rsidTr="001824A8">
        <w:trPr>
          <w:cantSplit/>
        </w:trPr>
        <w:tc>
          <w:tcPr>
            <w:tcW w:w="2835" w:type="dxa"/>
          </w:tcPr>
          <w:p w14:paraId="48C0F5F5" w14:textId="391F2030" w:rsidR="001D0B15" w:rsidRPr="00232812"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Adoption du plan de lutte contre l’intimidation et la violence</w:t>
            </w:r>
            <w:r w:rsidR="00FE100B">
              <w:rPr>
                <w:rFonts w:ascii="Chaloult_Cond" w:hAnsi="Chaloult_Cond"/>
                <w:color w:val="221F1F"/>
                <w:sz w:val="18"/>
                <w:szCs w:val="18"/>
                <w:lang w:val="fr-CA"/>
              </w:rPr>
              <w:t xml:space="preserve"> (</w:t>
            </w:r>
            <w:hyperlink r:id="rId20" w:history="1">
              <w:r w:rsidR="00FE100B" w:rsidRPr="00FE100B">
                <w:rPr>
                  <w:rStyle w:val="Lienhypertexte"/>
                  <w:rFonts w:ascii="Chaloult_Cond" w:hAnsi="Chaloult_Cond"/>
                  <w:sz w:val="18"/>
                  <w:szCs w:val="18"/>
                  <w:lang w:val="fr-CA"/>
                </w:rPr>
                <w:t>capsule</w:t>
              </w:r>
            </w:hyperlink>
            <w:r w:rsidR="00FE100B">
              <w:rPr>
                <w:rFonts w:ascii="Chaloult_Cond" w:hAnsi="Chaloult_Cond"/>
                <w:color w:val="221F1F"/>
                <w:sz w:val="18"/>
                <w:szCs w:val="18"/>
                <w:lang w:val="fr-CA"/>
              </w:rPr>
              <w:t xml:space="preserve"> et </w:t>
            </w:r>
            <w:hyperlink r:id="rId21" w:history="1">
              <w:r w:rsidR="00FE100B" w:rsidRPr="00FE100B">
                <w:rPr>
                  <w:rStyle w:val="Lienhypertexte"/>
                  <w:rFonts w:ascii="Chaloult_Cond" w:hAnsi="Chaloult_Cond"/>
                  <w:sz w:val="18"/>
                  <w:szCs w:val="18"/>
                  <w:lang w:val="fr-CA"/>
                </w:rPr>
                <w:t>fiche thématique</w:t>
              </w:r>
            </w:hyperlink>
            <w:r w:rsidR="00FE100B">
              <w:rPr>
                <w:rFonts w:ascii="Chaloult_Cond" w:hAnsi="Chaloult_Cond"/>
                <w:color w:val="221F1F"/>
                <w:sz w:val="18"/>
                <w:szCs w:val="18"/>
                <w:lang w:val="fr-CA"/>
              </w:rPr>
              <w:t>)</w:t>
            </w:r>
          </w:p>
        </w:tc>
        <w:tc>
          <w:tcPr>
            <w:tcW w:w="1134" w:type="dxa"/>
          </w:tcPr>
          <w:p w14:paraId="2DA88A94" w14:textId="2456AE4F" w:rsidR="001D0B15" w:rsidRPr="001D0B15" w:rsidRDefault="003871F3" w:rsidP="001D0B15">
            <w:pPr>
              <w:rPr>
                <w:sz w:val="18"/>
                <w:szCs w:val="18"/>
              </w:rPr>
            </w:pPr>
            <w:r>
              <w:rPr>
                <w:sz w:val="18"/>
                <w:szCs w:val="18"/>
              </w:rPr>
              <w:t>3 juin</w:t>
            </w:r>
            <w:r w:rsidR="00BB6BFF">
              <w:rPr>
                <w:sz w:val="18"/>
                <w:szCs w:val="18"/>
              </w:rPr>
              <w:t xml:space="preserve"> 2024</w:t>
            </w:r>
          </w:p>
        </w:tc>
        <w:tc>
          <w:tcPr>
            <w:tcW w:w="2268" w:type="dxa"/>
          </w:tcPr>
          <w:p w14:paraId="5262F77F" w14:textId="4C48B01F" w:rsidR="001D0B15" w:rsidRPr="001D0B15" w:rsidRDefault="003871F3" w:rsidP="001D0B15">
            <w:pPr>
              <w:rPr>
                <w:sz w:val="18"/>
                <w:szCs w:val="18"/>
              </w:rPr>
            </w:pPr>
            <w:r>
              <w:rPr>
                <w:sz w:val="18"/>
                <w:szCs w:val="18"/>
              </w:rPr>
              <w:t>Adoption</w:t>
            </w:r>
          </w:p>
        </w:tc>
        <w:tc>
          <w:tcPr>
            <w:tcW w:w="2552" w:type="dxa"/>
          </w:tcPr>
          <w:p w14:paraId="6F174ECB" w14:textId="77777777" w:rsidR="001D0B15" w:rsidRPr="001D0B15" w:rsidRDefault="001D0B15" w:rsidP="001D0B15">
            <w:pPr>
              <w:rPr>
                <w:sz w:val="18"/>
                <w:szCs w:val="18"/>
              </w:rPr>
            </w:pPr>
          </w:p>
        </w:tc>
      </w:tr>
      <w:tr w:rsidR="001D0B15" w14:paraId="3080864A" w14:textId="77777777" w:rsidTr="001824A8">
        <w:trPr>
          <w:cantSplit/>
        </w:trPr>
        <w:tc>
          <w:tcPr>
            <w:tcW w:w="2835" w:type="dxa"/>
          </w:tcPr>
          <w:p w14:paraId="03816189" w14:textId="769F787E" w:rsidR="001D0B15" w:rsidRPr="00232812"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Approbation des règles de conduite et des mesures de sécurité (ou règles de fonctionnement pour les centres)</w:t>
            </w:r>
            <w:r w:rsidR="00FE100B">
              <w:rPr>
                <w:rFonts w:ascii="Chaloult_Cond" w:hAnsi="Chaloult_Cond"/>
                <w:color w:val="221F1F"/>
                <w:sz w:val="18"/>
                <w:szCs w:val="18"/>
                <w:lang w:val="fr-CA"/>
              </w:rPr>
              <w:t xml:space="preserve"> (</w:t>
            </w:r>
            <w:hyperlink r:id="rId22" w:history="1">
              <w:r w:rsidR="00FE100B" w:rsidRPr="00FE100B">
                <w:rPr>
                  <w:rStyle w:val="Lienhypertexte"/>
                  <w:rFonts w:ascii="Chaloult_Cond" w:hAnsi="Chaloult_Cond"/>
                  <w:sz w:val="18"/>
                  <w:szCs w:val="18"/>
                  <w:lang w:val="fr-CA"/>
                </w:rPr>
                <w:t>fiche thématique</w:t>
              </w:r>
            </w:hyperlink>
            <w:r w:rsidR="00FE100B">
              <w:rPr>
                <w:rFonts w:ascii="Chaloult_Cond" w:hAnsi="Chaloult_Cond"/>
                <w:color w:val="221F1F"/>
                <w:sz w:val="18"/>
                <w:szCs w:val="18"/>
                <w:lang w:val="fr-CA"/>
              </w:rPr>
              <w:t>)</w:t>
            </w:r>
          </w:p>
        </w:tc>
        <w:tc>
          <w:tcPr>
            <w:tcW w:w="1134" w:type="dxa"/>
          </w:tcPr>
          <w:p w14:paraId="15876418" w14:textId="38117894" w:rsidR="001D0B15" w:rsidRPr="001D0B15" w:rsidRDefault="00A91222" w:rsidP="001D0B15">
            <w:pPr>
              <w:rPr>
                <w:sz w:val="18"/>
                <w:szCs w:val="18"/>
              </w:rPr>
            </w:pPr>
            <w:r>
              <w:rPr>
                <w:sz w:val="18"/>
                <w:szCs w:val="18"/>
              </w:rPr>
              <w:t>22 janvier</w:t>
            </w:r>
            <w:r w:rsidR="00BB6BFF">
              <w:rPr>
                <w:sz w:val="18"/>
                <w:szCs w:val="18"/>
              </w:rPr>
              <w:t xml:space="preserve"> 2024</w:t>
            </w:r>
          </w:p>
        </w:tc>
        <w:tc>
          <w:tcPr>
            <w:tcW w:w="2268" w:type="dxa"/>
          </w:tcPr>
          <w:p w14:paraId="06179D5A" w14:textId="1E59EB7D" w:rsidR="001D0B15" w:rsidRPr="001D0B15" w:rsidRDefault="00A91222" w:rsidP="001D0B15">
            <w:pPr>
              <w:rPr>
                <w:sz w:val="18"/>
                <w:szCs w:val="18"/>
              </w:rPr>
            </w:pPr>
            <w:r>
              <w:rPr>
                <w:sz w:val="18"/>
                <w:szCs w:val="18"/>
              </w:rPr>
              <w:t>Adoption</w:t>
            </w:r>
          </w:p>
        </w:tc>
        <w:tc>
          <w:tcPr>
            <w:tcW w:w="2552" w:type="dxa"/>
          </w:tcPr>
          <w:p w14:paraId="52FC34C0" w14:textId="073050FD" w:rsidR="001D0B15" w:rsidRPr="001D0B15" w:rsidRDefault="00A91222" w:rsidP="001D0B15">
            <w:pPr>
              <w:rPr>
                <w:sz w:val="18"/>
                <w:szCs w:val="18"/>
              </w:rPr>
            </w:pPr>
            <w:r>
              <w:rPr>
                <w:sz w:val="18"/>
                <w:szCs w:val="18"/>
              </w:rPr>
              <w:t>Modification en lien avec le cellulaire</w:t>
            </w:r>
          </w:p>
        </w:tc>
      </w:tr>
      <w:tr w:rsidR="001D0B15" w14:paraId="54221CFE" w14:textId="77777777" w:rsidTr="001824A8">
        <w:trPr>
          <w:cantSplit/>
        </w:trPr>
        <w:tc>
          <w:tcPr>
            <w:tcW w:w="2835" w:type="dxa"/>
          </w:tcPr>
          <w:p w14:paraId="53A8978D" w14:textId="4C2D7D02"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Approbation des contributions financières exigées</w:t>
            </w:r>
            <w:r w:rsidR="00FE100B">
              <w:rPr>
                <w:rFonts w:ascii="Chaloult_Cond" w:hAnsi="Chaloult_Cond"/>
                <w:color w:val="221F1F"/>
                <w:sz w:val="18"/>
                <w:szCs w:val="18"/>
                <w:lang w:val="fr-CA"/>
              </w:rPr>
              <w:t xml:space="preserve"> (</w:t>
            </w:r>
            <w:hyperlink r:id="rId23" w:history="1">
              <w:r w:rsidR="00FE100B" w:rsidRPr="00FE100B">
                <w:rPr>
                  <w:rStyle w:val="Lienhypertexte"/>
                  <w:rFonts w:ascii="Chaloult_Cond" w:hAnsi="Chaloult_Cond"/>
                  <w:sz w:val="18"/>
                  <w:szCs w:val="18"/>
                  <w:lang w:val="fr-CA"/>
                </w:rPr>
                <w:t>fiche thématique</w:t>
              </w:r>
            </w:hyperlink>
            <w:r w:rsidR="00FE100B">
              <w:rPr>
                <w:rFonts w:ascii="Chaloult_Cond" w:hAnsi="Chaloult_Cond"/>
                <w:color w:val="221F1F"/>
                <w:sz w:val="18"/>
                <w:szCs w:val="18"/>
                <w:lang w:val="fr-CA"/>
              </w:rPr>
              <w:t>)</w:t>
            </w:r>
          </w:p>
        </w:tc>
        <w:tc>
          <w:tcPr>
            <w:tcW w:w="1134" w:type="dxa"/>
          </w:tcPr>
          <w:p w14:paraId="05CAE307" w14:textId="62E5ABB8" w:rsidR="001D0B15" w:rsidRPr="001D0B15" w:rsidRDefault="00BB6BFF" w:rsidP="001D0B15">
            <w:pPr>
              <w:rPr>
                <w:sz w:val="18"/>
                <w:szCs w:val="18"/>
              </w:rPr>
            </w:pPr>
            <w:r>
              <w:rPr>
                <w:sz w:val="18"/>
                <w:szCs w:val="18"/>
              </w:rPr>
              <w:t>3 juin 2024</w:t>
            </w:r>
          </w:p>
        </w:tc>
        <w:tc>
          <w:tcPr>
            <w:tcW w:w="2268" w:type="dxa"/>
          </w:tcPr>
          <w:p w14:paraId="53743F1C" w14:textId="4E15FB52" w:rsidR="001D0B15" w:rsidRPr="001D0B15" w:rsidRDefault="00591B7C" w:rsidP="001D0B15">
            <w:pPr>
              <w:rPr>
                <w:sz w:val="18"/>
                <w:szCs w:val="18"/>
              </w:rPr>
            </w:pPr>
            <w:r>
              <w:rPr>
                <w:sz w:val="18"/>
                <w:szCs w:val="18"/>
              </w:rPr>
              <w:t>Approbation</w:t>
            </w:r>
          </w:p>
        </w:tc>
        <w:tc>
          <w:tcPr>
            <w:tcW w:w="2552" w:type="dxa"/>
          </w:tcPr>
          <w:p w14:paraId="2DA5FE86" w14:textId="77777777" w:rsidR="001D0B15" w:rsidRPr="001D0B15" w:rsidRDefault="001D0B15" w:rsidP="001D0B15">
            <w:pPr>
              <w:rPr>
                <w:sz w:val="18"/>
                <w:szCs w:val="18"/>
              </w:rPr>
            </w:pPr>
          </w:p>
        </w:tc>
      </w:tr>
      <w:tr w:rsidR="001D0B15" w14:paraId="59279815" w14:textId="77777777" w:rsidTr="001824A8">
        <w:trPr>
          <w:cantSplit/>
        </w:trPr>
        <w:tc>
          <w:tcPr>
            <w:tcW w:w="2835" w:type="dxa"/>
          </w:tcPr>
          <w:p w14:paraId="6604BD90" w14:textId="5F02319F"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Approbation de la liste du matériel d’usage personnel</w:t>
            </w:r>
          </w:p>
        </w:tc>
        <w:tc>
          <w:tcPr>
            <w:tcW w:w="1134" w:type="dxa"/>
          </w:tcPr>
          <w:p w14:paraId="5EE93AE4" w14:textId="431C277E" w:rsidR="001D0B15" w:rsidRPr="001D0B15" w:rsidRDefault="00FA2C2B" w:rsidP="001D0B15">
            <w:pPr>
              <w:rPr>
                <w:sz w:val="18"/>
                <w:szCs w:val="18"/>
              </w:rPr>
            </w:pPr>
            <w:r>
              <w:rPr>
                <w:sz w:val="18"/>
                <w:szCs w:val="18"/>
              </w:rPr>
              <w:t>3 juin 2024</w:t>
            </w:r>
          </w:p>
        </w:tc>
        <w:tc>
          <w:tcPr>
            <w:tcW w:w="2268" w:type="dxa"/>
          </w:tcPr>
          <w:p w14:paraId="34852727" w14:textId="2BE304AF" w:rsidR="001D0B15" w:rsidRPr="001D0B15" w:rsidRDefault="00FA2C2B" w:rsidP="001D0B15">
            <w:pPr>
              <w:rPr>
                <w:sz w:val="18"/>
                <w:szCs w:val="18"/>
              </w:rPr>
            </w:pPr>
            <w:r>
              <w:rPr>
                <w:sz w:val="18"/>
                <w:szCs w:val="18"/>
              </w:rPr>
              <w:t>Approbation</w:t>
            </w:r>
          </w:p>
        </w:tc>
        <w:tc>
          <w:tcPr>
            <w:tcW w:w="2552" w:type="dxa"/>
          </w:tcPr>
          <w:p w14:paraId="733BD357" w14:textId="77777777" w:rsidR="001D0B15" w:rsidRPr="001D0B15" w:rsidRDefault="001D0B15" w:rsidP="001D0B15">
            <w:pPr>
              <w:rPr>
                <w:sz w:val="18"/>
                <w:szCs w:val="18"/>
              </w:rPr>
            </w:pPr>
          </w:p>
        </w:tc>
      </w:tr>
      <w:tr w:rsidR="001D0B15" w14:paraId="16F9D770" w14:textId="77777777" w:rsidTr="001824A8">
        <w:trPr>
          <w:cantSplit/>
        </w:trPr>
        <w:tc>
          <w:tcPr>
            <w:tcW w:w="2835" w:type="dxa"/>
          </w:tcPr>
          <w:p w14:paraId="7DD37649" w14:textId="7B111FEC"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Adoption des règles de fonctionnement des services de garde</w:t>
            </w:r>
            <w:r w:rsidR="00FE100B">
              <w:rPr>
                <w:rFonts w:ascii="Chaloult_Cond" w:hAnsi="Chaloult_Cond"/>
                <w:color w:val="221F1F"/>
                <w:sz w:val="18"/>
                <w:szCs w:val="18"/>
                <w:lang w:val="fr-CA"/>
              </w:rPr>
              <w:t xml:space="preserve"> (</w:t>
            </w:r>
            <w:hyperlink r:id="rId24" w:history="1">
              <w:r w:rsidR="00FE100B" w:rsidRPr="00FE100B">
                <w:rPr>
                  <w:rStyle w:val="Lienhypertexte"/>
                  <w:rFonts w:ascii="Chaloult_Cond" w:hAnsi="Chaloult_Cond"/>
                  <w:sz w:val="18"/>
                  <w:szCs w:val="18"/>
                  <w:lang w:val="fr-CA"/>
                </w:rPr>
                <w:t>fiche thématique</w:t>
              </w:r>
            </w:hyperlink>
            <w:r w:rsidR="00FE100B">
              <w:rPr>
                <w:rFonts w:ascii="Chaloult_Cond" w:hAnsi="Chaloult_Cond"/>
                <w:color w:val="221F1F"/>
                <w:sz w:val="18"/>
                <w:szCs w:val="18"/>
                <w:lang w:val="fr-CA"/>
              </w:rPr>
              <w:t>)</w:t>
            </w:r>
          </w:p>
        </w:tc>
        <w:tc>
          <w:tcPr>
            <w:tcW w:w="1134" w:type="dxa"/>
          </w:tcPr>
          <w:p w14:paraId="346DB732" w14:textId="6CAD689D" w:rsidR="001D0B15" w:rsidRPr="001D0B15" w:rsidRDefault="0084724C" w:rsidP="001D0B15">
            <w:pPr>
              <w:rPr>
                <w:sz w:val="18"/>
                <w:szCs w:val="18"/>
              </w:rPr>
            </w:pPr>
            <w:r>
              <w:rPr>
                <w:sz w:val="18"/>
                <w:szCs w:val="18"/>
              </w:rPr>
              <w:t>27 mars 2024</w:t>
            </w:r>
          </w:p>
        </w:tc>
        <w:tc>
          <w:tcPr>
            <w:tcW w:w="2268" w:type="dxa"/>
          </w:tcPr>
          <w:p w14:paraId="7019C98F" w14:textId="1DB4FF55" w:rsidR="001D0B15" w:rsidRPr="001D0B15" w:rsidRDefault="0084724C" w:rsidP="001D0B15">
            <w:pPr>
              <w:rPr>
                <w:sz w:val="18"/>
                <w:szCs w:val="18"/>
              </w:rPr>
            </w:pPr>
            <w:r>
              <w:rPr>
                <w:sz w:val="18"/>
                <w:szCs w:val="18"/>
              </w:rPr>
              <w:t>Adoption</w:t>
            </w:r>
          </w:p>
        </w:tc>
        <w:tc>
          <w:tcPr>
            <w:tcW w:w="2552" w:type="dxa"/>
          </w:tcPr>
          <w:p w14:paraId="28566F55" w14:textId="77777777" w:rsidR="001D0B15" w:rsidRPr="001D0B15" w:rsidRDefault="001D0B15" w:rsidP="001D0B15">
            <w:pPr>
              <w:rPr>
                <w:sz w:val="18"/>
                <w:szCs w:val="18"/>
              </w:rPr>
            </w:pPr>
          </w:p>
        </w:tc>
      </w:tr>
      <w:tr w:rsidR="001D0B15" w14:paraId="0FCD58E3" w14:textId="77777777" w:rsidTr="001824A8">
        <w:trPr>
          <w:cantSplit/>
        </w:trPr>
        <w:tc>
          <w:tcPr>
            <w:tcW w:w="2835" w:type="dxa"/>
            <w:tcBorders>
              <w:left w:val="nil"/>
            </w:tcBorders>
          </w:tcPr>
          <w:p w14:paraId="60624584" w14:textId="457063E5"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Consultation sur les critères de sélection</w:t>
            </w:r>
            <w:r>
              <w:rPr>
                <w:rFonts w:ascii="Chaloult_Cond" w:hAnsi="Chaloult_Cond"/>
                <w:color w:val="221F1F"/>
                <w:sz w:val="18"/>
                <w:szCs w:val="18"/>
                <w:lang w:val="fr-CA"/>
              </w:rPr>
              <w:t xml:space="preserve"> </w:t>
            </w:r>
            <w:r w:rsidRPr="001D0B15">
              <w:rPr>
                <w:rFonts w:ascii="Chaloult_Cond" w:hAnsi="Chaloult_Cond"/>
                <w:color w:val="221F1F"/>
                <w:sz w:val="18"/>
                <w:szCs w:val="18"/>
                <w:lang w:val="fr-CA"/>
              </w:rPr>
              <w:t>de la direction</w:t>
            </w:r>
            <w:r w:rsidR="00831964">
              <w:rPr>
                <w:rFonts w:ascii="Chaloult_Cond" w:hAnsi="Chaloult_Cond"/>
                <w:color w:val="221F1F"/>
                <w:sz w:val="18"/>
                <w:szCs w:val="18"/>
                <w:lang w:val="fr-CA"/>
              </w:rPr>
              <w:t xml:space="preserve"> (</w:t>
            </w:r>
            <w:hyperlink r:id="rId25"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3511BB69" w14:textId="68268122" w:rsidR="001D0B15" w:rsidRPr="001D0B15" w:rsidRDefault="00725B34" w:rsidP="001D0B15">
            <w:pPr>
              <w:rPr>
                <w:rFonts w:eastAsia="Calibri" w:cs="Calibri"/>
                <w:color w:val="221F1F"/>
                <w:sz w:val="18"/>
                <w:szCs w:val="18"/>
              </w:rPr>
            </w:pPr>
            <w:r>
              <w:rPr>
                <w:rFonts w:eastAsia="Calibri" w:cs="Calibri"/>
                <w:color w:val="221F1F"/>
                <w:sz w:val="18"/>
                <w:szCs w:val="18"/>
              </w:rPr>
              <w:t>27 mars 2024</w:t>
            </w:r>
          </w:p>
        </w:tc>
        <w:tc>
          <w:tcPr>
            <w:tcW w:w="2268" w:type="dxa"/>
          </w:tcPr>
          <w:p w14:paraId="044F788D" w14:textId="131F8566" w:rsidR="001D0B15" w:rsidRPr="001D0B15" w:rsidRDefault="00B53E17" w:rsidP="001D0B15">
            <w:pPr>
              <w:rPr>
                <w:rFonts w:eastAsia="Calibri" w:cs="Calibri"/>
                <w:color w:val="221F1F"/>
                <w:sz w:val="18"/>
                <w:szCs w:val="18"/>
              </w:rPr>
            </w:pPr>
            <w:r>
              <w:rPr>
                <w:rFonts w:eastAsia="Calibri" w:cs="Calibri"/>
                <w:color w:val="221F1F"/>
                <w:sz w:val="18"/>
                <w:szCs w:val="18"/>
              </w:rPr>
              <w:t>Consultation</w:t>
            </w:r>
          </w:p>
        </w:tc>
        <w:tc>
          <w:tcPr>
            <w:tcW w:w="2552" w:type="dxa"/>
            <w:tcBorders>
              <w:right w:val="nil"/>
            </w:tcBorders>
          </w:tcPr>
          <w:p w14:paraId="77D05EAF" w14:textId="56E33076" w:rsidR="001D0B15" w:rsidRPr="001D0B15" w:rsidRDefault="001D0B15" w:rsidP="001D0B15">
            <w:pPr>
              <w:rPr>
                <w:rFonts w:eastAsia="Calibri" w:cs="Calibri"/>
                <w:color w:val="221F1F"/>
                <w:sz w:val="18"/>
                <w:szCs w:val="18"/>
              </w:rPr>
            </w:pPr>
          </w:p>
        </w:tc>
      </w:tr>
      <w:tr w:rsidR="001D0B15" w14:paraId="70D8EC7C" w14:textId="77777777" w:rsidTr="001824A8">
        <w:trPr>
          <w:cantSplit/>
        </w:trPr>
        <w:tc>
          <w:tcPr>
            <w:tcW w:w="2835" w:type="dxa"/>
            <w:tcBorders>
              <w:left w:val="nil"/>
            </w:tcBorders>
          </w:tcPr>
          <w:p w14:paraId="49698E59" w14:textId="64C71387"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Information aux parents et à la communauté des services éducatifs offerts et de leur qualité</w:t>
            </w:r>
          </w:p>
        </w:tc>
        <w:tc>
          <w:tcPr>
            <w:tcW w:w="1134" w:type="dxa"/>
          </w:tcPr>
          <w:p w14:paraId="77F178B0" w14:textId="7076A105" w:rsidR="00205F35" w:rsidRDefault="00205F35" w:rsidP="001D0B15">
            <w:pPr>
              <w:spacing w:before="0"/>
              <w:rPr>
                <w:rFonts w:eastAsia="Calibri" w:cs="Calibri"/>
                <w:color w:val="221F1F"/>
                <w:sz w:val="18"/>
                <w:szCs w:val="18"/>
              </w:rPr>
            </w:pPr>
            <w:r>
              <w:rPr>
                <w:rFonts w:eastAsia="Calibri" w:cs="Calibri"/>
                <w:color w:val="221F1F"/>
                <w:sz w:val="18"/>
                <w:szCs w:val="18"/>
              </w:rPr>
              <w:t>25 septembre</w:t>
            </w:r>
          </w:p>
          <w:p w14:paraId="7D3BAB5F" w14:textId="2D462B22" w:rsidR="001D0B15" w:rsidRDefault="002A3241" w:rsidP="001D0B15">
            <w:pPr>
              <w:spacing w:before="0"/>
              <w:rPr>
                <w:rFonts w:eastAsia="Calibri" w:cs="Calibri"/>
                <w:color w:val="221F1F"/>
                <w:sz w:val="18"/>
                <w:szCs w:val="18"/>
              </w:rPr>
            </w:pPr>
            <w:r>
              <w:rPr>
                <w:rFonts w:eastAsia="Calibri" w:cs="Calibri"/>
                <w:color w:val="221F1F"/>
                <w:sz w:val="18"/>
                <w:szCs w:val="18"/>
              </w:rPr>
              <w:t>13 novembre</w:t>
            </w:r>
          </w:p>
          <w:p w14:paraId="2B86AAA1" w14:textId="77777777" w:rsidR="002A3241" w:rsidRDefault="002A3241" w:rsidP="001D0B15">
            <w:pPr>
              <w:spacing w:before="0"/>
              <w:rPr>
                <w:rFonts w:eastAsia="Calibri" w:cs="Calibri"/>
                <w:color w:val="221F1F"/>
                <w:sz w:val="18"/>
                <w:szCs w:val="18"/>
              </w:rPr>
            </w:pPr>
            <w:r>
              <w:rPr>
                <w:rFonts w:eastAsia="Calibri" w:cs="Calibri"/>
                <w:color w:val="221F1F"/>
                <w:sz w:val="18"/>
                <w:szCs w:val="18"/>
              </w:rPr>
              <w:t>22 janvier</w:t>
            </w:r>
          </w:p>
          <w:p w14:paraId="0AF9FC31" w14:textId="77777777" w:rsidR="002A3241" w:rsidRDefault="009B4602" w:rsidP="001D0B15">
            <w:pPr>
              <w:spacing w:before="0"/>
              <w:rPr>
                <w:rFonts w:eastAsia="Calibri" w:cs="Calibri"/>
                <w:color w:val="221F1F"/>
                <w:sz w:val="18"/>
                <w:szCs w:val="18"/>
              </w:rPr>
            </w:pPr>
            <w:r>
              <w:rPr>
                <w:rFonts w:eastAsia="Calibri" w:cs="Calibri"/>
                <w:color w:val="221F1F"/>
                <w:sz w:val="18"/>
                <w:szCs w:val="18"/>
              </w:rPr>
              <w:t>27 mars</w:t>
            </w:r>
          </w:p>
          <w:p w14:paraId="7186D8C0" w14:textId="2143888C" w:rsidR="009B4602" w:rsidRPr="001D0B15" w:rsidRDefault="00160A56" w:rsidP="001D0B15">
            <w:pPr>
              <w:spacing w:before="0"/>
              <w:rPr>
                <w:rFonts w:eastAsia="Calibri" w:cs="Calibri"/>
                <w:color w:val="221F1F"/>
                <w:sz w:val="18"/>
                <w:szCs w:val="18"/>
              </w:rPr>
            </w:pPr>
            <w:r>
              <w:rPr>
                <w:rFonts w:eastAsia="Calibri" w:cs="Calibri"/>
                <w:color w:val="221F1F"/>
                <w:sz w:val="18"/>
                <w:szCs w:val="18"/>
              </w:rPr>
              <w:t>3 juin</w:t>
            </w:r>
          </w:p>
        </w:tc>
        <w:tc>
          <w:tcPr>
            <w:tcW w:w="2268" w:type="dxa"/>
          </w:tcPr>
          <w:p w14:paraId="5D363795" w14:textId="77777777" w:rsidR="001D0B15" w:rsidRPr="001D0B15" w:rsidRDefault="001D0B15" w:rsidP="001D0B15">
            <w:pPr>
              <w:spacing w:before="0"/>
              <w:rPr>
                <w:rFonts w:eastAsia="Calibri" w:cs="Calibri"/>
                <w:color w:val="221F1F"/>
                <w:sz w:val="18"/>
                <w:szCs w:val="18"/>
              </w:rPr>
            </w:pPr>
          </w:p>
        </w:tc>
        <w:tc>
          <w:tcPr>
            <w:tcW w:w="2552" w:type="dxa"/>
            <w:tcBorders>
              <w:right w:val="nil"/>
            </w:tcBorders>
          </w:tcPr>
          <w:p w14:paraId="03FF3676" w14:textId="6E228D09" w:rsidR="001D0B15" w:rsidRPr="001D0B15" w:rsidRDefault="00160A56" w:rsidP="001D0B15">
            <w:pPr>
              <w:spacing w:before="0"/>
              <w:rPr>
                <w:rFonts w:eastAsia="Calibri" w:cs="Calibri"/>
                <w:color w:val="221F1F"/>
                <w:sz w:val="18"/>
                <w:szCs w:val="18"/>
              </w:rPr>
            </w:pPr>
            <w:r>
              <w:rPr>
                <w:rFonts w:eastAsia="Calibri" w:cs="Calibri"/>
                <w:color w:val="221F1F"/>
                <w:sz w:val="18"/>
                <w:szCs w:val="18"/>
              </w:rPr>
              <w:t xml:space="preserve">À chaque rencontre, on fait état de la situation en ce qui concerne les formations des enseignants et de mesures prises en vue de la </w:t>
            </w:r>
            <w:r w:rsidR="00376A40">
              <w:rPr>
                <w:rFonts w:eastAsia="Calibri" w:cs="Calibri"/>
                <w:color w:val="221F1F"/>
                <w:sz w:val="18"/>
                <w:szCs w:val="18"/>
              </w:rPr>
              <w:t>réussite éducative des élèves.  Par exemple, cette année, il a été convenu qu’un</w:t>
            </w:r>
            <w:r w:rsidR="00CB2507">
              <w:rPr>
                <w:rFonts w:eastAsia="Calibri" w:cs="Calibri"/>
                <w:color w:val="221F1F"/>
                <w:sz w:val="18"/>
                <w:szCs w:val="18"/>
              </w:rPr>
              <w:t>e</w:t>
            </w:r>
            <w:r w:rsidR="00376A40">
              <w:rPr>
                <w:rFonts w:eastAsia="Calibri" w:cs="Calibri"/>
                <w:color w:val="221F1F"/>
                <w:sz w:val="18"/>
                <w:szCs w:val="18"/>
              </w:rPr>
              <w:t xml:space="preserve"> évaluation diagnostique serait posée en lien avec </w:t>
            </w:r>
            <w:r w:rsidR="00CB2507">
              <w:rPr>
                <w:rFonts w:eastAsia="Calibri" w:cs="Calibri"/>
                <w:color w:val="221F1F"/>
                <w:sz w:val="18"/>
                <w:szCs w:val="18"/>
              </w:rPr>
              <w:t>les acquis de connaissance de nos élèves de 6</w:t>
            </w:r>
            <w:r w:rsidR="00CB2507" w:rsidRPr="00CB2507">
              <w:rPr>
                <w:rFonts w:eastAsia="Calibri" w:cs="Calibri"/>
                <w:color w:val="221F1F"/>
                <w:sz w:val="18"/>
                <w:szCs w:val="18"/>
                <w:vertAlign w:val="superscript"/>
              </w:rPr>
              <w:t>e</w:t>
            </w:r>
            <w:r w:rsidR="00CB2507">
              <w:rPr>
                <w:rFonts w:eastAsia="Calibri" w:cs="Calibri"/>
                <w:color w:val="221F1F"/>
                <w:sz w:val="18"/>
                <w:szCs w:val="18"/>
              </w:rPr>
              <w:t xml:space="preserve"> année en anglais.</w:t>
            </w:r>
          </w:p>
        </w:tc>
      </w:tr>
      <w:tr w:rsidR="001D0B15" w14:paraId="69DA0E70" w14:textId="77777777" w:rsidTr="001824A8">
        <w:trPr>
          <w:cantSplit/>
        </w:trPr>
        <w:tc>
          <w:tcPr>
            <w:tcW w:w="2835" w:type="dxa"/>
            <w:tcBorders>
              <w:left w:val="nil"/>
            </w:tcBorders>
          </w:tcPr>
          <w:p w14:paraId="6829DE58" w14:textId="4D2A373F" w:rsidR="001D0B15" w:rsidRPr="001D0B15" w:rsidRDefault="001D0B15" w:rsidP="00232812">
            <w:pPr>
              <w:pStyle w:val="TableParagraph"/>
              <w:spacing w:before="60" w:after="60"/>
              <w:rPr>
                <w:rFonts w:ascii="Chaloult_Cond" w:hAnsi="Chaloult_Cond"/>
                <w:color w:val="221F1F"/>
                <w:sz w:val="18"/>
                <w:szCs w:val="18"/>
                <w:lang w:val="fr-CA"/>
              </w:rPr>
            </w:pPr>
            <w:r w:rsidRPr="001D0B15">
              <w:rPr>
                <w:rFonts w:ascii="Chaloult_Cond" w:hAnsi="Chaloult_Cond"/>
                <w:color w:val="221F1F"/>
                <w:sz w:val="18"/>
                <w:szCs w:val="18"/>
                <w:lang w:val="fr-CA"/>
              </w:rPr>
              <w:t>Transmission de documents à l’intention des parents</w:t>
            </w:r>
          </w:p>
        </w:tc>
        <w:tc>
          <w:tcPr>
            <w:tcW w:w="1134" w:type="dxa"/>
          </w:tcPr>
          <w:p w14:paraId="63761EE7" w14:textId="77777777" w:rsidR="002C2280" w:rsidRDefault="002C2280" w:rsidP="002C2280">
            <w:pPr>
              <w:spacing w:before="0"/>
              <w:rPr>
                <w:rFonts w:eastAsia="Calibri" w:cs="Calibri"/>
                <w:color w:val="221F1F"/>
                <w:sz w:val="18"/>
                <w:szCs w:val="18"/>
              </w:rPr>
            </w:pPr>
            <w:r>
              <w:rPr>
                <w:rFonts w:eastAsia="Calibri" w:cs="Calibri"/>
                <w:color w:val="221F1F"/>
                <w:sz w:val="18"/>
                <w:szCs w:val="18"/>
              </w:rPr>
              <w:t>25 septembre</w:t>
            </w:r>
          </w:p>
          <w:p w14:paraId="458C773C" w14:textId="77777777" w:rsidR="002C2280" w:rsidRDefault="002C2280" w:rsidP="002C2280">
            <w:pPr>
              <w:spacing w:before="0"/>
              <w:rPr>
                <w:rFonts w:eastAsia="Calibri" w:cs="Calibri"/>
                <w:color w:val="221F1F"/>
                <w:sz w:val="18"/>
                <w:szCs w:val="18"/>
              </w:rPr>
            </w:pPr>
            <w:r>
              <w:rPr>
                <w:rFonts w:eastAsia="Calibri" w:cs="Calibri"/>
                <w:color w:val="221F1F"/>
                <w:sz w:val="18"/>
                <w:szCs w:val="18"/>
              </w:rPr>
              <w:t>13 novembre</w:t>
            </w:r>
          </w:p>
          <w:p w14:paraId="38C7012E" w14:textId="77777777" w:rsidR="002C2280" w:rsidRDefault="002C2280" w:rsidP="002C2280">
            <w:pPr>
              <w:spacing w:before="0"/>
              <w:rPr>
                <w:rFonts w:eastAsia="Calibri" w:cs="Calibri"/>
                <w:color w:val="221F1F"/>
                <w:sz w:val="18"/>
                <w:szCs w:val="18"/>
              </w:rPr>
            </w:pPr>
            <w:r>
              <w:rPr>
                <w:rFonts w:eastAsia="Calibri" w:cs="Calibri"/>
                <w:color w:val="221F1F"/>
                <w:sz w:val="18"/>
                <w:szCs w:val="18"/>
              </w:rPr>
              <w:t>22 janvier</w:t>
            </w:r>
          </w:p>
          <w:p w14:paraId="45850705" w14:textId="77777777" w:rsidR="002C2280" w:rsidRDefault="002C2280" w:rsidP="002C2280">
            <w:pPr>
              <w:spacing w:before="0"/>
              <w:rPr>
                <w:rFonts w:eastAsia="Calibri" w:cs="Calibri"/>
                <w:color w:val="221F1F"/>
                <w:sz w:val="18"/>
                <w:szCs w:val="18"/>
              </w:rPr>
            </w:pPr>
            <w:r>
              <w:rPr>
                <w:rFonts w:eastAsia="Calibri" w:cs="Calibri"/>
                <w:color w:val="221F1F"/>
                <w:sz w:val="18"/>
                <w:szCs w:val="18"/>
              </w:rPr>
              <w:t>27 mars</w:t>
            </w:r>
          </w:p>
          <w:p w14:paraId="2943BFFE" w14:textId="1B6B2555" w:rsidR="001D0B15" w:rsidRPr="001D0B15" w:rsidRDefault="002C2280" w:rsidP="002C2280">
            <w:pPr>
              <w:spacing w:before="0"/>
              <w:rPr>
                <w:rFonts w:eastAsia="Calibri" w:cs="Calibri"/>
                <w:color w:val="221F1F"/>
                <w:sz w:val="18"/>
                <w:szCs w:val="18"/>
              </w:rPr>
            </w:pPr>
            <w:r>
              <w:rPr>
                <w:rFonts w:eastAsia="Calibri" w:cs="Calibri"/>
                <w:color w:val="221F1F"/>
                <w:sz w:val="18"/>
                <w:szCs w:val="18"/>
              </w:rPr>
              <w:t>3 juin</w:t>
            </w:r>
          </w:p>
        </w:tc>
        <w:tc>
          <w:tcPr>
            <w:tcW w:w="2268" w:type="dxa"/>
          </w:tcPr>
          <w:p w14:paraId="27294DF0" w14:textId="77777777" w:rsidR="001D0B15" w:rsidRPr="001D0B15" w:rsidRDefault="001D0B15" w:rsidP="001D0B15">
            <w:pPr>
              <w:spacing w:before="0"/>
              <w:rPr>
                <w:rFonts w:eastAsia="Calibri" w:cs="Calibri"/>
                <w:color w:val="221F1F"/>
                <w:sz w:val="18"/>
                <w:szCs w:val="18"/>
              </w:rPr>
            </w:pPr>
          </w:p>
        </w:tc>
        <w:tc>
          <w:tcPr>
            <w:tcW w:w="2552" w:type="dxa"/>
            <w:tcBorders>
              <w:right w:val="nil"/>
            </w:tcBorders>
          </w:tcPr>
          <w:p w14:paraId="769FC1C8" w14:textId="2E19C0B8" w:rsidR="001D0B15" w:rsidRPr="001D0B15" w:rsidRDefault="002C2280" w:rsidP="001D0B15">
            <w:pPr>
              <w:spacing w:before="0"/>
              <w:rPr>
                <w:rFonts w:eastAsia="Calibri" w:cs="Calibri"/>
                <w:color w:val="221F1F"/>
                <w:sz w:val="18"/>
                <w:szCs w:val="18"/>
              </w:rPr>
            </w:pPr>
            <w:r>
              <w:rPr>
                <w:rFonts w:eastAsia="Calibri" w:cs="Calibri"/>
                <w:color w:val="221F1F"/>
                <w:sz w:val="18"/>
                <w:szCs w:val="18"/>
              </w:rPr>
              <w:t>À chaque rencontre, une semaine avant la rencontre, les documents sont remis aux membres du CÉ.</w:t>
            </w:r>
          </w:p>
        </w:tc>
      </w:tr>
    </w:tbl>
    <w:p w14:paraId="1B797666" w14:textId="77777777" w:rsidR="00D9740C" w:rsidRDefault="00D9740C" w:rsidP="0050556E"/>
    <w:tbl>
      <w:tblPr>
        <w:tblStyle w:val="Grilledutableau"/>
        <w:tblpPr w:leftFromText="141" w:rightFromText="141" w:vertAnchor="text" w:horzAnchor="margin" w:tblpY="71"/>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134"/>
        <w:gridCol w:w="2268"/>
        <w:gridCol w:w="2552"/>
      </w:tblGrid>
      <w:tr w:rsidR="00232812" w14:paraId="12E8521D" w14:textId="77777777" w:rsidTr="008E5DE2">
        <w:trPr>
          <w:cantSplit/>
          <w:trHeight w:val="266"/>
        </w:trPr>
        <w:tc>
          <w:tcPr>
            <w:tcW w:w="2835" w:type="dxa"/>
            <w:shd w:val="clear" w:color="auto" w:fill="1F3864" w:themeFill="accent1" w:themeFillShade="80"/>
          </w:tcPr>
          <w:p w14:paraId="013DCCD8" w14:textId="77777777" w:rsidR="00232812" w:rsidRPr="0050556E" w:rsidRDefault="00232812" w:rsidP="00C24D90">
            <w:pPr>
              <w:spacing w:before="0"/>
              <w:rPr>
                <w:b/>
                <w:color w:val="FFFFFF"/>
              </w:rPr>
            </w:pPr>
            <w:r>
              <w:rPr>
                <w:b/>
                <w:color w:val="FFFFFF"/>
              </w:rPr>
              <w:t xml:space="preserve">Sujets traités </w:t>
            </w:r>
          </w:p>
        </w:tc>
        <w:tc>
          <w:tcPr>
            <w:tcW w:w="1134" w:type="dxa"/>
            <w:shd w:val="clear" w:color="auto" w:fill="1F3864" w:themeFill="accent1" w:themeFillShade="80"/>
          </w:tcPr>
          <w:p w14:paraId="3AE81944" w14:textId="77777777" w:rsidR="00232812" w:rsidRDefault="00232812" w:rsidP="00C24D90">
            <w:pPr>
              <w:spacing w:before="0"/>
              <w:rPr>
                <w:b/>
                <w:color w:val="FFFFFF"/>
              </w:rPr>
            </w:pPr>
            <w:r>
              <w:rPr>
                <w:b/>
                <w:color w:val="FFFFFF"/>
              </w:rPr>
              <w:t>Date</w:t>
            </w:r>
          </w:p>
          <w:p w14:paraId="751E1247" w14:textId="77777777" w:rsidR="00232812" w:rsidRPr="008C6F9D" w:rsidRDefault="00232812" w:rsidP="00C24D90">
            <w:pPr>
              <w:spacing w:before="0"/>
              <w:rPr>
                <w:i/>
                <w:iCs/>
              </w:rPr>
            </w:pPr>
            <w:r w:rsidRPr="008C6F9D">
              <w:rPr>
                <w:i/>
                <w:iCs/>
                <w:color w:val="FFFFFF"/>
                <w:w w:val="110"/>
                <w:sz w:val="20"/>
                <w:szCs w:val="20"/>
              </w:rPr>
              <w:t>(</w:t>
            </w:r>
            <w:proofErr w:type="gramStart"/>
            <w:r>
              <w:rPr>
                <w:i/>
                <w:iCs/>
                <w:color w:val="FFFFFF"/>
                <w:w w:val="110"/>
                <w:sz w:val="20"/>
                <w:szCs w:val="20"/>
              </w:rPr>
              <w:t>mois</w:t>
            </w:r>
            <w:proofErr w:type="gramEnd"/>
            <w:r>
              <w:rPr>
                <w:i/>
                <w:iCs/>
                <w:color w:val="FFFFFF"/>
                <w:w w:val="110"/>
                <w:sz w:val="20"/>
                <w:szCs w:val="20"/>
              </w:rPr>
              <w:t>-année</w:t>
            </w:r>
            <w:r w:rsidRPr="008C6F9D">
              <w:rPr>
                <w:i/>
                <w:iCs/>
                <w:color w:val="FFFFFF"/>
                <w:w w:val="110"/>
                <w:sz w:val="20"/>
                <w:szCs w:val="20"/>
              </w:rPr>
              <w:t>)</w:t>
            </w:r>
          </w:p>
        </w:tc>
        <w:tc>
          <w:tcPr>
            <w:tcW w:w="2268" w:type="dxa"/>
            <w:shd w:val="clear" w:color="auto" w:fill="1F3864" w:themeFill="accent1" w:themeFillShade="80"/>
          </w:tcPr>
          <w:p w14:paraId="1DB02B86" w14:textId="77777777" w:rsidR="00232812" w:rsidRDefault="00232812" w:rsidP="00C24D90">
            <w:pPr>
              <w:spacing w:before="0"/>
              <w:rPr>
                <w:b/>
                <w:color w:val="FFFFFF"/>
              </w:rPr>
            </w:pPr>
            <w:r>
              <w:rPr>
                <w:b/>
                <w:color w:val="FFFFFF"/>
              </w:rPr>
              <w:t>Actions réalisées</w:t>
            </w:r>
          </w:p>
          <w:p w14:paraId="0A8285BB" w14:textId="77777777" w:rsidR="00232812" w:rsidRPr="0050556E" w:rsidRDefault="00232812" w:rsidP="00C24D90">
            <w:pPr>
              <w:spacing w:before="0"/>
              <w:rPr>
                <w:i/>
                <w:iCs/>
                <w:color w:val="FFFFFF"/>
                <w:w w:val="110"/>
                <w:sz w:val="20"/>
                <w:szCs w:val="20"/>
              </w:rPr>
            </w:pPr>
            <w:r w:rsidRPr="0050556E">
              <w:rPr>
                <w:i/>
                <w:iCs/>
                <w:color w:val="FFFFFF"/>
                <w:w w:val="110"/>
                <w:sz w:val="20"/>
                <w:szCs w:val="20"/>
              </w:rPr>
              <w:t>(Ex.</w:t>
            </w:r>
            <w:r>
              <w:rPr>
                <w:i/>
                <w:iCs/>
                <w:color w:val="FFFFFF"/>
                <w:w w:val="110"/>
                <w:sz w:val="20"/>
                <w:szCs w:val="20"/>
              </w:rPr>
              <w:t xml:space="preserve"> </w:t>
            </w:r>
            <w:r w:rsidRPr="0050556E">
              <w:rPr>
                <w:i/>
                <w:iCs/>
                <w:color w:val="FFFFFF"/>
                <w:w w:val="110"/>
                <w:sz w:val="20"/>
                <w:szCs w:val="20"/>
              </w:rPr>
              <w:t>:</w:t>
            </w:r>
            <w:r>
              <w:rPr>
                <w:i/>
                <w:iCs/>
                <w:color w:val="FFFFFF"/>
                <w:w w:val="110"/>
                <w:sz w:val="20"/>
                <w:szCs w:val="20"/>
              </w:rPr>
              <w:t xml:space="preserve"> </w:t>
            </w:r>
            <w:r w:rsidRPr="0050556E">
              <w:rPr>
                <w:i/>
                <w:iCs/>
                <w:color w:val="FFFFFF"/>
                <w:w w:val="110"/>
                <w:sz w:val="20"/>
                <w:szCs w:val="20"/>
              </w:rPr>
              <w:t>adopté, approuvé,</w:t>
            </w:r>
            <w:r>
              <w:rPr>
                <w:i/>
                <w:iCs/>
                <w:color w:val="FFFFFF"/>
                <w:w w:val="110"/>
                <w:sz w:val="20"/>
                <w:szCs w:val="20"/>
              </w:rPr>
              <w:t xml:space="preserve"> </w:t>
            </w:r>
            <w:r w:rsidRPr="0050556E">
              <w:rPr>
                <w:i/>
                <w:iCs/>
                <w:color w:val="FFFFFF"/>
                <w:w w:val="110"/>
                <w:sz w:val="20"/>
                <w:szCs w:val="20"/>
              </w:rPr>
              <w:t>consultation effectuée, actualisation, etc.)</w:t>
            </w:r>
          </w:p>
        </w:tc>
        <w:tc>
          <w:tcPr>
            <w:tcW w:w="2552" w:type="dxa"/>
            <w:shd w:val="clear" w:color="auto" w:fill="1F3864" w:themeFill="accent1" w:themeFillShade="80"/>
          </w:tcPr>
          <w:p w14:paraId="4C510670" w14:textId="77777777" w:rsidR="00232812" w:rsidRPr="0050556E" w:rsidRDefault="00232812" w:rsidP="00C24D90">
            <w:pPr>
              <w:spacing w:before="0"/>
              <w:rPr>
                <w:b/>
                <w:color w:val="FFFFFF"/>
              </w:rPr>
            </w:pPr>
            <w:r w:rsidRPr="0050556E">
              <w:rPr>
                <w:b/>
                <w:color w:val="FFFFFF"/>
              </w:rPr>
              <w:t>Commentaires</w:t>
            </w:r>
          </w:p>
          <w:p w14:paraId="5B70D6AB" w14:textId="77777777" w:rsidR="00232812" w:rsidRDefault="00232812" w:rsidP="00C24D90">
            <w:pPr>
              <w:spacing w:before="0"/>
              <w:rPr>
                <w:b/>
                <w:color w:val="FFFFFF"/>
              </w:rPr>
            </w:pPr>
            <w:r w:rsidRPr="0050556E">
              <w:rPr>
                <w:i/>
                <w:iCs/>
                <w:color w:val="FFFFFF"/>
                <w:w w:val="110"/>
                <w:sz w:val="20"/>
                <w:szCs w:val="20"/>
              </w:rPr>
              <w:t>(Précision, collaborateurs, ne s’applique pas, etc.)</w:t>
            </w:r>
          </w:p>
        </w:tc>
      </w:tr>
      <w:tr w:rsidR="00232812" w14:paraId="040176DE" w14:textId="77777777" w:rsidTr="008E5DE2">
        <w:trPr>
          <w:cantSplit/>
          <w:trHeight w:val="192"/>
        </w:trPr>
        <w:tc>
          <w:tcPr>
            <w:tcW w:w="8789" w:type="dxa"/>
            <w:gridSpan w:val="4"/>
            <w:shd w:val="clear" w:color="auto" w:fill="8EAADB" w:themeFill="accent1" w:themeFillTint="99"/>
            <w:vAlign w:val="center"/>
          </w:tcPr>
          <w:p w14:paraId="75A2DCE7" w14:textId="66DF860D" w:rsidR="00232812" w:rsidRPr="0050556E" w:rsidRDefault="00232812" w:rsidP="00C24D90">
            <w:pPr>
              <w:spacing w:before="0"/>
              <w:rPr>
                <w:sz w:val="22"/>
                <w:szCs w:val="22"/>
              </w:rPr>
            </w:pPr>
            <w:r w:rsidRPr="00232812">
              <w:rPr>
                <w:b/>
              </w:rPr>
              <w:t>Pouvoirs liés aux services éducatifs</w:t>
            </w:r>
          </w:p>
        </w:tc>
      </w:tr>
      <w:tr w:rsidR="001824A8" w14:paraId="52E21B7C" w14:textId="77777777" w:rsidTr="008E5DE2">
        <w:trPr>
          <w:cantSplit/>
          <w:trHeight w:val="192"/>
        </w:trPr>
        <w:tc>
          <w:tcPr>
            <w:tcW w:w="2835" w:type="dxa"/>
          </w:tcPr>
          <w:p w14:paraId="4739DA52" w14:textId="4A78C45C" w:rsidR="00232812" w:rsidRPr="00232812" w:rsidRDefault="00232812" w:rsidP="00232812">
            <w:pPr>
              <w:pStyle w:val="TableParagraph"/>
              <w:spacing w:before="60" w:after="60"/>
              <w:rPr>
                <w:rFonts w:ascii="Chaloult_Cond" w:hAnsi="Chaloult_Cond"/>
                <w:sz w:val="18"/>
                <w:szCs w:val="18"/>
                <w:lang w:val="fr-CA"/>
              </w:rPr>
            </w:pPr>
            <w:r w:rsidRPr="00232812">
              <w:rPr>
                <w:rFonts w:ascii="Chaloult_Cond" w:hAnsi="Chaloult_Cond"/>
                <w:color w:val="221F1F"/>
                <w:sz w:val="18"/>
                <w:szCs w:val="18"/>
                <w:lang w:val="fr-CA"/>
              </w:rPr>
              <w:t>Approbation des modalités d’application</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du régime pédagogique</w:t>
            </w:r>
            <w:r w:rsidR="00831964">
              <w:rPr>
                <w:rFonts w:ascii="Chaloult_Cond" w:hAnsi="Chaloult_Cond"/>
                <w:color w:val="221F1F"/>
                <w:sz w:val="18"/>
                <w:szCs w:val="18"/>
                <w:lang w:val="fr-CA"/>
              </w:rPr>
              <w:t xml:space="preserve"> (</w:t>
            </w:r>
            <w:hyperlink r:id="rId26"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1179540F" w14:textId="5BC735BF" w:rsidR="00232812" w:rsidRPr="00232812" w:rsidRDefault="009F2BBF" w:rsidP="00232812">
            <w:pPr>
              <w:rPr>
                <w:sz w:val="18"/>
                <w:szCs w:val="18"/>
              </w:rPr>
            </w:pPr>
            <w:r>
              <w:rPr>
                <w:sz w:val="18"/>
                <w:szCs w:val="18"/>
              </w:rPr>
              <w:t>27 mars</w:t>
            </w:r>
          </w:p>
        </w:tc>
        <w:tc>
          <w:tcPr>
            <w:tcW w:w="2268" w:type="dxa"/>
          </w:tcPr>
          <w:p w14:paraId="769A75DF" w14:textId="680A29E8" w:rsidR="00232812" w:rsidRPr="00232812" w:rsidRDefault="009F2BBF" w:rsidP="00232812">
            <w:pPr>
              <w:rPr>
                <w:sz w:val="18"/>
                <w:szCs w:val="18"/>
              </w:rPr>
            </w:pPr>
            <w:r>
              <w:rPr>
                <w:sz w:val="18"/>
                <w:szCs w:val="18"/>
              </w:rPr>
              <w:t>Adoption de la grille-matière</w:t>
            </w:r>
            <w:r w:rsidR="002500B3">
              <w:rPr>
                <w:sz w:val="18"/>
                <w:szCs w:val="18"/>
              </w:rPr>
              <w:t>.</w:t>
            </w:r>
          </w:p>
        </w:tc>
        <w:tc>
          <w:tcPr>
            <w:tcW w:w="2552" w:type="dxa"/>
          </w:tcPr>
          <w:p w14:paraId="1EA8F595" w14:textId="77777777" w:rsidR="00232812" w:rsidRPr="00232812" w:rsidRDefault="00232812" w:rsidP="00232812">
            <w:pPr>
              <w:rPr>
                <w:sz w:val="18"/>
                <w:szCs w:val="18"/>
              </w:rPr>
            </w:pPr>
          </w:p>
        </w:tc>
      </w:tr>
      <w:tr w:rsidR="00232812" w14:paraId="691A70D4" w14:textId="77777777" w:rsidTr="008E5DE2">
        <w:trPr>
          <w:cantSplit/>
          <w:trHeight w:val="62"/>
        </w:trPr>
        <w:tc>
          <w:tcPr>
            <w:tcW w:w="2835" w:type="dxa"/>
          </w:tcPr>
          <w:p w14:paraId="0FD7F64F" w14:textId="778AD384"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Approbation de l’orientation générale en vue de l’enrichissement ou de l’adaptation des objectifs et des contenus des</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programmes d’études</w:t>
            </w:r>
            <w:r w:rsidR="00831964">
              <w:rPr>
                <w:rFonts w:ascii="Chaloult_Cond" w:hAnsi="Chaloult_Cond"/>
                <w:color w:val="221F1F"/>
                <w:sz w:val="18"/>
                <w:szCs w:val="18"/>
                <w:lang w:val="fr-CA"/>
              </w:rPr>
              <w:t xml:space="preserve"> (</w:t>
            </w:r>
            <w:hyperlink r:id="rId27"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6B10EFBE" w14:textId="77777777" w:rsidR="00232812" w:rsidRPr="00232812" w:rsidRDefault="00232812" w:rsidP="00232812">
            <w:pPr>
              <w:rPr>
                <w:sz w:val="18"/>
                <w:szCs w:val="18"/>
              </w:rPr>
            </w:pPr>
          </w:p>
        </w:tc>
        <w:tc>
          <w:tcPr>
            <w:tcW w:w="2268" w:type="dxa"/>
          </w:tcPr>
          <w:p w14:paraId="03CA2AF6" w14:textId="77777777" w:rsidR="00232812" w:rsidRPr="00232812" w:rsidRDefault="00232812" w:rsidP="00232812">
            <w:pPr>
              <w:rPr>
                <w:sz w:val="18"/>
                <w:szCs w:val="18"/>
              </w:rPr>
            </w:pPr>
          </w:p>
        </w:tc>
        <w:tc>
          <w:tcPr>
            <w:tcW w:w="2552" w:type="dxa"/>
          </w:tcPr>
          <w:p w14:paraId="7DDED83C" w14:textId="7ED5E88E" w:rsidR="00232812" w:rsidRPr="00232812" w:rsidRDefault="004C2516" w:rsidP="00232812">
            <w:pPr>
              <w:rPr>
                <w:sz w:val="18"/>
                <w:szCs w:val="18"/>
              </w:rPr>
            </w:pPr>
            <w:r>
              <w:rPr>
                <w:sz w:val="18"/>
                <w:szCs w:val="18"/>
              </w:rPr>
              <w:t>Ne s’applique pas</w:t>
            </w:r>
          </w:p>
        </w:tc>
      </w:tr>
      <w:tr w:rsidR="00232812" w14:paraId="5734D932" w14:textId="77777777" w:rsidTr="008E5DE2">
        <w:trPr>
          <w:cantSplit/>
          <w:trHeight w:val="187"/>
        </w:trPr>
        <w:tc>
          <w:tcPr>
            <w:tcW w:w="2835" w:type="dxa"/>
          </w:tcPr>
          <w:p w14:paraId="366758BF" w14:textId="2B746DE3"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Approbation des conditions et modalités de l’intégration des activités ou contenus prescrits par le ministre (ex. : éducation à</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la sexualité)</w:t>
            </w:r>
          </w:p>
        </w:tc>
        <w:tc>
          <w:tcPr>
            <w:tcW w:w="1134" w:type="dxa"/>
          </w:tcPr>
          <w:p w14:paraId="35C46829" w14:textId="094A4F69" w:rsidR="00232812" w:rsidRPr="00232812" w:rsidRDefault="00CE6C9B" w:rsidP="00232812">
            <w:pPr>
              <w:rPr>
                <w:sz w:val="18"/>
                <w:szCs w:val="18"/>
              </w:rPr>
            </w:pPr>
            <w:r>
              <w:rPr>
                <w:sz w:val="18"/>
                <w:szCs w:val="18"/>
              </w:rPr>
              <w:t>13 novembre</w:t>
            </w:r>
          </w:p>
        </w:tc>
        <w:tc>
          <w:tcPr>
            <w:tcW w:w="2268" w:type="dxa"/>
          </w:tcPr>
          <w:p w14:paraId="4ADCBF64" w14:textId="77777777" w:rsidR="00232812" w:rsidRPr="00232812" w:rsidRDefault="00232812" w:rsidP="00232812">
            <w:pPr>
              <w:rPr>
                <w:sz w:val="18"/>
                <w:szCs w:val="18"/>
              </w:rPr>
            </w:pPr>
          </w:p>
        </w:tc>
        <w:tc>
          <w:tcPr>
            <w:tcW w:w="2552" w:type="dxa"/>
          </w:tcPr>
          <w:p w14:paraId="11A738A5" w14:textId="77777777" w:rsidR="00232812" w:rsidRPr="00232812" w:rsidRDefault="00232812" w:rsidP="00232812">
            <w:pPr>
              <w:rPr>
                <w:sz w:val="18"/>
                <w:szCs w:val="18"/>
              </w:rPr>
            </w:pPr>
          </w:p>
        </w:tc>
      </w:tr>
      <w:tr w:rsidR="00232812" w14:paraId="5D604C5D" w14:textId="77777777" w:rsidTr="008E5DE2">
        <w:trPr>
          <w:cantSplit/>
          <w:trHeight w:val="187"/>
        </w:trPr>
        <w:tc>
          <w:tcPr>
            <w:tcW w:w="2835" w:type="dxa"/>
          </w:tcPr>
          <w:p w14:paraId="217D4967" w14:textId="1E4ADDA8"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Approbation du temps alloué à chaque</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matière (grilles-matières)</w:t>
            </w:r>
            <w:r w:rsidR="00831964">
              <w:rPr>
                <w:rFonts w:ascii="Chaloult_Cond" w:hAnsi="Chaloult_Cond"/>
                <w:color w:val="221F1F"/>
                <w:sz w:val="18"/>
                <w:szCs w:val="18"/>
                <w:lang w:val="fr-CA"/>
              </w:rPr>
              <w:t xml:space="preserve"> (</w:t>
            </w:r>
            <w:hyperlink r:id="rId28" w:history="1">
              <w:r w:rsidR="00831964" w:rsidRPr="00831964">
                <w:rPr>
                  <w:rStyle w:val="Lienhypertexte"/>
                  <w:rFonts w:ascii="Chaloult_Cond" w:hAnsi="Chaloult_Cond"/>
                  <w:sz w:val="18"/>
                  <w:szCs w:val="18"/>
                  <w:lang w:val="fr-CA"/>
                </w:rPr>
                <w:t>capsule</w:t>
              </w:r>
            </w:hyperlink>
            <w:r w:rsidR="00831964">
              <w:rPr>
                <w:rFonts w:ascii="Chaloult_Cond" w:hAnsi="Chaloult_Cond"/>
                <w:color w:val="221F1F"/>
                <w:sz w:val="18"/>
                <w:szCs w:val="18"/>
                <w:lang w:val="fr-CA"/>
              </w:rPr>
              <w:t xml:space="preserve"> et </w:t>
            </w:r>
            <w:hyperlink r:id="rId29"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5E75C005" w14:textId="28BE8CBD" w:rsidR="00232812" w:rsidRPr="00232812" w:rsidRDefault="004C2516" w:rsidP="00232812">
            <w:pPr>
              <w:rPr>
                <w:sz w:val="18"/>
                <w:szCs w:val="18"/>
              </w:rPr>
            </w:pPr>
            <w:r>
              <w:rPr>
                <w:sz w:val="18"/>
                <w:szCs w:val="18"/>
              </w:rPr>
              <w:t>27 novembre</w:t>
            </w:r>
          </w:p>
        </w:tc>
        <w:tc>
          <w:tcPr>
            <w:tcW w:w="2268" w:type="dxa"/>
          </w:tcPr>
          <w:p w14:paraId="66546438" w14:textId="2A99C43D" w:rsidR="00232812" w:rsidRPr="00232812" w:rsidRDefault="00EF0186" w:rsidP="00232812">
            <w:pPr>
              <w:rPr>
                <w:sz w:val="18"/>
                <w:szCs w:val="18"/>
              </w:rPr>
            </w:pPr>
            <w:r>
              <w:rPr>
                <w:sz w:val="18"/>
                <w:szCs w:val="18"/>
              </w:rPr>
              <w:t>Adoption de la grille-matière</w:t>
            </w:r>
            <w:r w:rsidR="002500B3">
              <w:rPr>
                <w:sz w:val="18"/>
                <w:szCs w:val="18"/>
              </w:rPr>
              <w:t>.</w:t>
            </w:r>
          </w:p>
        </w:tc>
        <w:tc>
          <w:tcPr>
            <w:tcW w:w="2552" w:type="dxa"/>
          </w:tcPr>
          <w:p w14:paraId="4E95A178" w14:textId="7BD3B207" w:rsidR="00232812" w:rsidRPr="00232812" w:rsidRDefault="00232812" w:rsidP="00232812">
            <w:pPr>
              <w:rPr>
                <w:sz w:val="18"/>
                <w:szCs w:val="18"/>
              </w:rPr>
            </w:pPr>
          </w:p>
        </w:tc>
      </w:tr>
      <w:tr w:rsidR="00232812" w14:paraId="5A289E58" w14:textId="77777777" w:rsidTr="008E5DE2">
        <w:trPr>
          <w:cantSplit/>
          <w:trHeight w:val="187"/>
        </w:trPr>
        <w:tc>
          <w:tcPr>
            <w:tcW w:w="2835" w:type="dxa"/>
          </w:tcPr>
          <w:p w14:paraId="525E6878" w14:textId="5A9E3436"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Approbation des activités éducatives nécessitant un changement (hors-horaire ou hors-école)</w:t>
            </w:r>
            <w:r w:rsidR="00831964">
              <w:rPr>
                <w:rFonts w:ascii="Chaloult_Cond" w:hAnsi="Chaloult_Cond"/>
                <w:color w:val="221F1F"/>
                <w:sz w:val="18"/>
                <w:szCs w:val="18"/>
                <w:lang w:val="fr-CA"/>
              </w:rPr>
              <w:t xml:space="preserve"> (</w:t>
            </w:r>
            <w:hyperlink r:id="rId30"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0ADAB7E3" w14:textId="33638210" w:rsidR="00232812" w:rsidRPr="00232812" w:rsidRDefault="00CE6C9B" w:rsidP="00232812">
            <w:pPr>
              <w:rPr>
                <w:sz w:val="18"/>
                <w:szCs w:val="18"/>
              </w:rPr>
            </w:pPr>
            <w:r>
              <w:rPr>
                <w:sz w:val="18"/>
                <w:szCs w:val="18"/>
              </w:rPr>
              <w:t>13 novembre</w:t>
            </w:r>
          </w:p>
        </w:tc>
        <w:tc>
          <w:tcPr>
            <w:tcW w:w="2268" w:type="dxa"/>
          </w:tcPr>
          <w:p w14:paraId="03CD2F59" w14:textId="76A171DB" w:rsidR="00232812" w:rsidRPr="00232812" w:rsidRDefault="00460C97" w:rsidP="00232812">
            <w:pPr>
              <w:rPr>
                <w:sz w:val="18"/>
                <w:szCs w:val="18"/>
              </w:rPr>
            </w:pPr>
            <w:r>
              <w:rPr>
                <w:sz w:val="18"/>
                <w:szCs w:val="18"/>
              </w:rPr>
              <w:t>Approbation du camp de 6</w:t>
            </w:r>
            <w:r w:rsidRPr="00460C97">
              <w:rPr>
                <w:sz w:val="18"/>
                <w:szCs w:val="18"/>
                <w:vertAlign w:val="superscript"/>
              </w:rPr>
              <w:t>e</w:t>
            </w:r>
            <w:r>
              <w:rPr>
                <w:sz w:val="18"/>
                <w:szCs w:val="18"/>
              </w:rPr>
              <w:t xml:space="preserve"> année à Jouvence</w:t>
            </w:r>
            <w:r w:rsidR="002500B3">
              <w:rPr>
                <w:sz w:val="18"/>
                <w:szCs w:val="18"/>
              </w:rPr>
              <w:t>.</w:t>
            </w:r>
          </w:p>
        </w:tc>
        <w:tc>
          <w:tcPr>
            <w:tcW w:w="2552" w:type="dxa"/>
          </w:tcPr>
          <w:p w14:paraId="719E1F6D" w14:textId="77777777" w:rsidR="00232812" w:rsidRPr="00232812" w:rsidRDefault="00232812" w:rsidP="00232812">
            <w:pPr>
              <w:rPr>
                <w:sz w:val="18"/>
                <w:szCs w:val="18"/>
              </w:rPr>
            </w:pPr>
          </w:p>
        </w:tc>
      </w:tr>
      <w:tr w:rsidR="00232812" w14:paraId="01B1051C" w14:textId="77777777" w:rsidTr="008E5DE2">
        <w:trPr>
          <w:cantSplit/>
          <w:trHeight w:val="187"/>
        </w:trPr>
        <w:tc>
          <w:tcPr>
            <w:tcW w:w="2835" w:type="dxa"/>
          </w:tcPr>
          <w:p w14:paraId="634F78A6" w14:textId="4E5942C8"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Approbation de la mise en œuvre des programmes de services complémentaires et particuliers (ou d’éducation populaire</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pour les centres)</w:t>
            </w:r>
            <w:r w:rsidR="00831964">
              <w:rPr>
                <w:rFonts w:ascii="Chaloult_Cond" w:hAnsi="Chaloult_Cond"/>
                <w:color w:val="221F1F"/>
                <w:sz w:val="18"/>
                <w:szCs w:val="18"/>
                <w:lang w:val="fr-CA"/>
              </w:rPr>
              <w:t xml:space="preserve"> (fiche thématique pour </w:t>
            </w:r>
            <w:hyperlink r:id="rId31" w:history="1">
              <w:r w:rsidR="00831964" w:rsidRPr="00831964">
                <w:rPr>
                  <w:rStyle w:val="Lienhypertexte"/>
                  <w:rFonts w:ascii="Chaloult_Cond" w:hAnsi="Chaloult_Cond"/>
                  <w:sz w:val="18"/>
                  <w:szCs w:val="18"/>
                  <w:lang w:val="fr-CA"/>
                </w:rPr>
                <w:t>écoles</w:t>
              </w:r>
            </w:hyperlink>
            <w:r w:rsidR="00831964">
              <w:rPr>
                <w:rFonts w:ascii="Chaloult_Cond" w:hAnsi="Chaloult_Cond"/>
                <w:color w:val="221F1F"/>
                <w:sz w:val="18"/>
                <w:szCs w:val="18"/>
                <w:lang w:val="fr-CA"/>
              </w:rPr>
              <w:t xml:space="preserve"> ou </w:t>
            </w:r>
            <w:hyperlink r:id="rId32" w:history="1">
              <w:r w:rsidR="00831964" w:rsidRPr="00831964">
                <w:rPr>
                  <w:rStyle w:val="Lienhypertexte"/>
                  <w:rFonts w:ascii="Chaloult_Cond" w:hAnsi="Chaloult_Cond"/>
                  <w:sz w:val="18"/>
                  <w:szCs w:val="18"/>
                  <w:lang w:val="fr-CA"/>
                </w:rPr>
                <w:t>centres</w:t>
              </w:r>
            </w:hyperlink>
            <w:r w:rsidR="00831964">
              <w:rPr>
                <w:rFonts w:ascii="Chaloult_Cond" w:hAnsi="Chaloult_Cond"/>
                <w:color w:val="221F1F"/>
                <w:sz w:val="18"/>
                <w:szCs w:val="18"/>
                <w:lang w:val="fr-CA"/>
              </w:rPr>
              <w:t>)</w:t>
            </w:r>
          </w:p>
        </w:tc>
        <w:tc>
          <w:tcPr>
            <w:tcW w:w="1134" w:type="dxa"/>
          </w:tcPr>
          <w:p w14:paraId="7AD45A9B" w14:textId="74E60522" w:rsidR="00232812" w:rsidRPr="00232812" w:rsidRDefault="00BB7385" w:rsidP="00232812">
            <w:pPr>
              <w:rPr>
                <w:sz w:val="18"/>
                <w:szCs w:val="18"/>
              </w:rPr>
            </w:pPr>
            <w:r>
              <w:rPr>
                <w:sz w:val="18"/>
                <w:szCs w:val="18"/>
              </w:rPr>
              <w:t>22 janvier</w:t>
            </w:r>
          </w:p>
        </w:tc>
        <w:tc>
          <w:tcPr>
            <w:tcW w:w="2268" w:type="dxa"/>
          </w:tcPr>
          <w:p w14:paraId="3FA4F880" w14:textId="46450F18" w:rsidR="00232812" w:rsidRPr="00232812" w:rsidRDefault="00A02DA6" w:rsidP="00232812">
            <w:pPr>
              <w:rPr>
                <w:sz w:val="18"/>
                <w:szCs w:val="18"/>
              </w:rPr>
            </w:pPr>
            <w:r>
              <w:rPr>
                <w:sz w:val="18"/>
                <w:szCs w:val="18"/>
              </w:rPr>
              <w:t>Discussions et échanges lors de la présentation du projet éducatif.</w:t>
            </w:r>
          </w:p>
        </w:tc>
        <w:tc>
          <w:tcPr>
            <w:tcW w:w="2552" w:type="dxa"/>
          </w:tcPr>
          <w:p w14:paraId="36DE1AA5" w14:textId="4824B300" w:rsidR="00232812" w:rsidRPr="00232812" w:rsidRDefault="00BB7385" w:rsidP="00232812">
            <w:pPr>
              <w:rPr>
                <w:sz w:val="18"/>
                <w:szCs w:val="18"/>
              </w:rPr>
            </w:pPr>
            <w:r>
              <w:rPr>
                <w:sz w:val="18"/>
                <w:szCs w:val="18"/>
              </w:rPr>
              <w:t>Ex. : Échanges sur les activités d’</w:t>
            </w:r>
            <w:proofErr w:type="spellStart"/>
            <w:r>
              <w:rPr>
                <w:sz w:val="18"/>
                <w:szCs w:val="18"/>
              </w:rPr>
              <w:t>appartance</w:t>
            </w:r>
            <w:proofErr w:type="spellEnd"/>
            <w:r>
              <w:rPr>
                <w:sz w:val="18"/>
                <w:szCs w:val="18"/>
              </w:rPr>
              <w:t xml:space="preserve"> réalisées </w:t>
            </w:r>
            <w:r w:rsidR="00A02DA6">
              <w:rPr>
                <w:sz w:val="18"/>
                <w:szCs w:val="18"/>
              </w:rPr>
              <w:t>en cours d’année.</w:t>
            </w:r>
          </w:p>
        </w:tc>
      </w:tr>
      <w:tr w:rsidR="00232812" w14:paraId="458C3B54" w14:textId="77777777" w:rsidTr="008E5DE2">
        <w:trPr>
          <w:cantSplit/>
          <w:trHeight w:val="33"/>
        </w:trPr>
        <w:tc>
          <w:tcPr>
            <w:tcW w:w="2835" w:type="dxa"/>
          </w:tcPr>
          <w:p w14:paraId="7F1DBC7D" w14:textId="504F0F30"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Consultation des parents</w:t>
            </w:r>
            <w:r w:rsidR="00831964">
              <w:rPr>
                <w:rFonts w:ascii="Chaloult_Cond" w:hAnsi="Chaloult_Cond"/>
                <w:color w:val="221F1F"/>
                <w:sz w:val="18"/>
                <w:szCs w:val="18"/>
                <w:lang w:val="fr-CA"/>
              </w:rPr>
              <w:t xml:space="preserve"> (</w:t>
            </w:r>
            <w:hyperlink r:id="rId33"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32D505E5" w14:textId="1C61D2BF" w:rsidR="00232812" w:rsidRPr="00232812" w:rsidRDefault="00CE6C9B" w:rsidP="00232812">
            <w:pPr>
              <w:rPr>
                <w:sz w:val="18"/>
                <w:szCs w:val="18"/>
              </w:rPr>
            </w:pPr>
            <w:r>
              <w:rPr>
                <w:sz w:val="18"/>
                <w:szCs w:val="18"/>
              </w:rPr>
              <w:t>13 novembre</w:t>
            </w:r>
          </w:p>
        </w:tc>
        <w:tc>
          <w:tcPr>
            <w:tcW w:w="2268" w:type="dxa"/>
          </w:tcPr>
          <w:p w14:paraId="314FDDC3" w14:textId="25B8893B" w:rsidR="00232812" w:rsidRPr="00232812" w:rsidRDefault="008D092A" w:rsidP="00232812">
            <w:pPr>
              <w:rPr>
                <w:sz w:val="18"/>
                <w:szCs w:val="18"/>
              </w:rPr>
            </w:pPr>
            <w:r>
              <w:rPr>
                <w:sz w:val="18"/>
                <w:szCs w:val="18"/>
              </w:rPr>
              <w:t xml:space="preserve">Présentation des résultats de la consultation des parents en </w:t>
            </w:r>
            <w:proofErr w:type="spellStart"/>
            <w:r>
              <w:rPr>
                <w:sz w:val="18"/>
                <w:szCs w:val="18"/>
              </w:rPr>
              <w:t>vu</w:t>
            </w:r>
            <w:proofErr w:type="spellEnd"/>
            <w:r>
              <w:rPr>
                <w:sz w:val="18"/>
                <w:szCs w:val="18"/>
              </w:rPr>
              <w:t xml:space="preserve"> de la réalisation du projet éducatif.</w:t>
            </w:r>
          </w:p>
        </w:tc>
        <w:tc>
          <w:tcPr>
            <w:tcW w:w="2552" w:type="dxa"/>
          </w:tcPr>
          <w:p w14:paraId="5FFB44D3" w14:textId="77777777" w:rsidR="00232812" w:rsidRPr="00232812" w:rsidRDefault="00232812" w:rsidP="00232812">
            <w:pPr>
              <w:rPr>
                <w:sz w:val="18"/>
                <w:szCs w:val="18"/>
              </w:rPr>
            </w:pPr>
          </w:p>
        </w:tc>
      </w:tr>
      <w:tr w:rsidR="00232812" w14:paraId="6B896D20" w14:textId="77777777" w:rsidTr="008E5DE2">
        <w:trPr>
          <w:cantSplit/>
          <w:trHeight w:val="210"/>
        </w:trPr>
        <w:tc>
          <w:tcPr>
            <w:tcW w:w="2835" w:type="dxa"/>
          </w:tcPr>
          <w:p w14:paraId="2FCCD5D7" w14:textId="1F6D97F5" w:rsidR="00232812" w:rsidRPr="00232812" w:rsidRDefault="00232812" w:rsidP="00232812">
            <w:pPr>
              <w:pStyle w:val="TableParagraph"/>
              <w:spacing w:before="60" w:after="60"/>
              <w:rPr>
                <w:rFonts w:ascii="Chaloult_Cond" w:hAnsi="Chaloult_Cond"/>
                <w:color w:val="221F1F"/>
                <w:sz w:val="18"/>
                <w:szCs w:val="18"/>
                <w:lang w:val="fr-CA"/>
              </w:rPr>
            </w:pPr>
            <w:r w:rsidRPr="00232812">
              <w:rPr>
                <w:rFonts w:ascii="Chaloult_Cond" w:hAnsi="Chaloult_Cond"/>
                <w:color w:val="221F1F"/>
                <w:sz w:val="18"/>
                <w:szCs w:val="18"/>
                <w:lang w:val="fr-CA"/>
              </w:rPr>
              <w:t>Consultation obligatoire des élèves ou d’un</w:t>
            </w:r>
            <w:r>
              <w:rPr>
                <w:rFonts w:ascii="Chaloult_Cond" w:hAnsi="Chaloult_Cond"/>
                <w:color w:val="221F1F"/>
                <w:sz w:val="18"/>
                <w:szCs w:val="18"/>
                <w:lang w:val="fr-CA"/>
              </w:rPr>
              <w:t xml:space="preserve"> </w:t>
            </w:r>
            <w:r w:rsidRPr="00232812">
              <w:rPr>
                <w:rFonts w:ascii="Chaloult_Cond" w:hAnsi="Chaloult_Cond"/>
                <w:color w:val="221F1F"/>
                <w:sz w:val="18"/>
                <w:szCs w:val="18"/>
                <w:lang w:val="fr-CA"/>
              </w:rPr>
              <w:t>groupe d’élèves</w:t>
            </w:r>
            <w:r w:rsidR="00831964">
              <w:rPr>
                <w:rFonts w:ascii="Chaloult_Cond" w:hAnsi="Chaloult_Cond"/>
                <w:color w:val="221F1F"/>
                <w:sz w:val="18"/>
                <w:szCs w:val="18"/>
                <w:lang w:val="fr-CA"/>
              </w:rPr>
              <w:t xml:space="preserve"> (</w:t>
            </w:r>
            <w:hyperlink r:id="rId34" w:history="1">
              <w:r w:rsidR="00831964" w:rsidRPr="00831964">
                <w:rPr>
                  <w:rStyle w:val="Lienhypertexte"/>
                  <w:rFonts w:ascii="Chaloult_Cond" w:hAnsi="Chaloult_Cond"/>
                  <w:sz w:val="18"/>
                  <w:szCs w:val="18"/>
                  <w:lang w:val="fr-CA"/>
                </w:rPr>
                <w:t>capsule</w:t>
              </w:r>
            </w:hyperlink>
            <w:r w:rsidR="00831964">
              <w:rPr>
                <w:rFonts w:ascii="Chaloult_Cond" w:hAnsi="Chaloult_Cond"/>
                <w:color w:val="221F1F"/>
                <w:sz w:val="18"/>
                <w:szCs w:val="18"/>
                <w:lang w:val="fr-CA"/>
              </w:rPr>
              <w:t xml:space="preserve"> et </w:t>
            </w:r>
            <w:hyperlink r:id="rId35"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60346827" w14:textId="12A1F179" w:rsidR="00232812" w:rsidRPr="00232812" w:rsidRDefault="00DF0950" w:rsidP="00232812">
            <w:pPr>
              <w:rPr>
                <w:sz w:val="18"/>
                <w:szCs w:val="18"/>
              </w:rPr>
            </w:pPr>
            <w:r>
              <w:rPr>
                <w:sz w:val="18"/>
                <w:szCs w:val="18"/>
              </w:rPr>
              <w:t>Mai 2024</w:t>
            </w:r>
          </w:p>
        </w:tc>
        <w:tc>
          <w:tcPr>
            <w:tcW w:w="2268" w:type="dxa"/>
          </w:tcPr>
          <w:p w14:paraId="558C9235" w14:textId="49A8D711" w:rsidR="00232812" w:rsidRPr="00232812" w:rsidRDefault="00DF0950" w:rsidP="00232812">
            <w:pPr>
              <w:rPr>
                <w:sz w:val="18"/>
                <w:szCs w:val="18"/>
              </w:rPr>
            </w:pPr>
            <w:r>
              <w:rPr>
                <w:sz w:val="18"/>
                <w:szCs w:val="18"/>
              </w:rPr>
              <w:t>Consultation des élèves en vue de la révision du PALVI</w:t>
            </w:r>
          </w:p>
        </w:tc>
        <w:tc>
          <w:tcPr>
            <w:tcW w:w="2552" w:type="dxa"/>
          </w:tcPr>
          <w:p w14:paraId="0CD1E6A1" w14:textId="11CC03C5" w:rsidR="00232812" w:rsidRPr="00232812" w:rsidRDefault="00DF0950" w:rsidP="00232812">
            <w:pPr>
              <w:rPr>
                <w:sz w:val="18"/>
                <w:szCs w:val="18"/>
              </w:rPr>
            </w:pPr>
            <w:r>
              <w:rPr>
                <w:sz w:val="18"/>
                <w:szCs w:val="18"/>
              </w:rPr>
              <w:t>Vaste consultation de la 1</w:t>
            </w:r>
            <w:r w:rsidRPr="00DF0950">
              <w:rPr>
                <w:sz w:val="18"/>
                <w:szCs w:val="18"/>
                <w:vertAlign w:val="superscript"/>
              </w:rPr>
              <w:t>ère</w:t>
            </w:r>
            <w:r>
              <w:rPr>
                <w:sz w:val="18"/>
                <w:szCs w:val="18"/>
              </w:rPr>
              <w:t xml:space="preserve"> à la 6</w:t>
            </w:r>
            <w:r w:rsidRPr="00DF0950">
              <w:rPr>
                <w:sz w:val="18"/>
                <w:szCs w:val="18"/>
                <w:vertAlign w:val="superscript"/>
              </w:rPr>
              <w:t>e</w:t>
            </w:r>
            <w:r>
              <w:rPr>
                <w:sz w:val="18"/>
                <w:szCs w:val="18"/>
              </w:rPr>
              <w:t xml:space="preserve"> année</w:t>
            </w:r>
            <w:r w:rsidR="00326660">
              <w:rPr>
                <w:sz w:val="18"/>
                <w:szCs w:val="18"/>
              </w:rPr>
              <w:t xml:space="preserve"> concernant le sentiment de sécurité des élèves.</w:t>
            </w:r>
          </w:p>
        </w:tc>
      </w:tr>
    </w:tbl>
    <w:p w14:paraId="778C375E" w14:textId="77777777" w:rsidR="00D9740C" w:rsidRDefault="00D9740C" w:rsidP="0050556E"/>
    <w:tbl>
      <w:tblPr>
        <w:tblStyle w:val="Grilledutableau"/>
        <w:tblpPr w:leftFromText="141" w:rightFromText="141" w:vertAnchor="text" w:horzAnchor="margin" w:tblpY="71"/>
        <w:tblW w:w="8809" w:type="dxa"/>
        <w:tblBorders>
          <w:top w:val="none" w:sz="0" w:space="0" w:color="auto"/>
          <w:left w:val="none" w:sz="0" w:space="0" w:color="auto"/>
          <w:right w:val="none" w:sz="0" w:space="0" w:color="auto"/>
        </w:tblBorders>
        <w:tblLook w:val="04A0" w:firstRow="1" w:lastRow="0" w:firstColumn="1" w:lastColumn="0" w:noHBand="0" w:noVBand="1"/>
      </w:tblPr>
      <w:tblGrid>
        <w:gridCol w:w="2835"/>
        <w:gridCol w:w="1134"/>
        <w:gridCol w:w="2268"/>
        <w:gridCol w:w="2572"/>
      </w:tblGrid>
      <w:tr w:rsidR="008E5DE2" w14:paraId="79889E60" w14:textId="77777777" w:rsidTr="008E5DE2">
        <w:trPr>
          <w:cantSplit/>
          <w:trHeight w:val="558"/>
        </w:trPr>
        <w:tc>
          <w:tcPr>
            <w:tcW w:w="2835" w:type="dxa"/>
            <w:shd w:val="clear" w:color="auto" w:fill="1F3864" w:themeFill="accent1" w:themeFillShade="80"/>
          </w:tcPr>
          <w:p w14:paraId="2DDA4BC3" w14:textId="77777777" w:rsidR="00232812" w:rsidRPr="0050556E" w:rsidRDefault="00232812" w:rsidP="00C24D90">
            <w:pPr>
              <w:spacing w:before="0"/>
              <w:rPr>
                <w:b/>
                <w:color w:val="FFFFFF"/>
              </w:rPr>
            </w:pPr>
            <w:r>
              <w:rPr>
                <w:b/>
                <w:color w:val="FFFFFF"/>
              </w:rPr>
              <w:t xml:space="preserve">Sujets traités </w:t>
            </w:r>
          </w:p>
        </w:tc>
        <w:tc>
          <w:tcPr>
            <w:tcW w:w="1134" w:type="dxa"/>
            <w:shd w:val="clear" w:color="auto" w:fill="1F3864" w:themeFill="accent1" w:themeFillShade="80"/>
          </w:tcPr>
          <w:p w14:paraId="2A994FCF" w14:textId="77777777" w:rsidR="00232812" w:rsidRDefault="00232812" w:rsidP="00C24D90">
            <w:pPr>
              <w:spacing w:before="0"/>
              <w:rPr>
                <w:b/>
                <w:color w:val="FFFFFF"/>
              </w:rPr>
            </w:pPr>
            <w:r>
              <w:rPr>
                <w:b/>
                <w:color w:val="FFFFFF"/>
              </w:rPr>
              <w:t>Date</w:t>
            </w:r>
          </w:p>
          <w:p w14:paraId="5697751D" w14:textId="77777777" w:rsidR="00232812" w:rsidRPr="008C6F9D" w:rsidRDefault="00232812" w:rsidP="00C24D90">
            <w:pPr>
              <w:spacing w:before="0"/>
              <w:rPr>
                <w:i/>
                <w:iCs/>
              </w:rPr>
            </w:pPr>
            <w:r w:rsidRPr="008C6F9D">
              <w:rPr>
                <w:i/>
                <w:iCs/>
                <w:color w:val="FFFFFF"/>
                <w:w w:val="110"/>
                <w:sz w:val="20"/>
                <w:szCs w:val="20"/>
              </w:rPr>
              <w:t>(</w:t>
            </w:r>
            <w:proofErr w:type="gramStart"/>
            <w:r>
              <w:rPr>
                <w:i/>
                <w:iCs/>
                <w:color w:val="FFFFFF"/>
                <w:w w:val="110"/>
                <w:sz w:val="20"/>
                <w:szCs w:val="20"/>
              </w:rPr>
              <w:t>mois</w:t>
            </w:r>
            <w:proofErr w:type="gramEnd"/>
            <w:r>
              <w:rPr>
                <w:i/>
                <w:iCs/>
                <w:color w:val="FFFFFF"/>
                <w:w w:val="110"/>
                <w:sz w:val="20"/>
                <w:szCs w:val="20"/>
              </w:rPr>
              <w:t>-année</w:t>
            </w:r>
            <w:r w:rsidRPr="008C6F9D">
              <w:rPr>
                <w:i/>
                <w:iCs/>
                <w:color w:val="FFFFFF"/>
                <w:w w:val="110"/>
                <w:sz w:val="20"/>
                <w:szCs w:val="20"/>
              </w:rPr>
              <w:t>)</w:t>
            </w:r>
          </w:p>
        </w:tc>
        <w:tc>
          <w:tcPr>
            <w:tcW w:w="2268" w:type="dxa"/>
            <w:shd w:val="clear" w:color="auto" w:fill="1F3864" w:themeFill="accent1" w:themeFillShade="80"/>
          </w:tcPr>
          <w:p w14:paraId="0B74CD3A" w14:textId="77777777" w:rsidR="00232812" w:rsidRDefault="00232812" w:rsidP="00C24D90">
            <w:pPr>
              <w:spacing w:before="0"/>
              <w:rPr>
                <w:b/>
                <w:color w:val="FFFFFF"/>
              </w:rPr>
            </w:pPr>
            <w:r>
              <w:rPr>
                <w:b/>
                <w:color w:val="FFFFFF"/>
              </w:rPr>
              <w:t>Actions réalisées</w:t>
            </w:r>
          </w:p>
          <w:p w14:paraId="1AF1EEEF" w14:textId="77777777" w:rsidR="00232812" w:rsidRPr="0050556E" w:rsidRDefault="00232812" w:rsidP="00C24D90">
            <w:pPr>
              <w:spacing w:before="0"/>
              <w:rPr>
                <w:i/>
                <w:iCs/>
                <w:color w:val="FFFFFF"/>
                <w:w w:val="110"/>
                <w:sz w:val="20"/>
                <w:szCs w:val="20"/>
              </w:rPr>
            </w:pPr>
            <w:r w:rsidRPr="0050556E">
              <w:rPr>
                <w:i/>
                <w:iCs/>
                <w:color w:val="FFFFFF"/>
                <w:w w:val="110"/>
                <w:sz w:val="20"/>
                <w:szCs w:val="20"/>
              </w:rPr>
              <w:t>(Ex.</w:t>
            </w:r>
            <w:r>
              <w:rPr>
                <w:i/>
                <w:iCs/>
                <w:color w:val="FFFFFF"/>
                <w:w w:val="110"/>
                <w:sz w:val="20"/>
                <w:szCs w:val="20"/>
              </w:rPr>
              <w:t xml:space="preserve"> </w:t>
            </w:r>
            <w:r w:rsidRPr="0050556E">
              <w:rPr>
                <w:i/>
                <w:iCs/>
                <w:color w:val="FFFFFF"/>
                <w:w w:val="110"/>
                <w:sz w:val="20"/>
                <w:szCs w:val="20"/>
              </w:rPr>
              <w:t>:</w:t>
            </w:r>
            <w:r>
              <w:rPr>
                <w:i/>
                <w:iCs/>
                <w:color w:val="FFFFFF"/>
                <w:w w:val="110"/>
                <w:sz w:val="20"/>
                <w:szCs w:val="20"/>
              </w:rPr>
              <w:t xml:space="preserve"> </w:t>
            </w:r>
            <w:r w:rsidRPr="0050556E">
              <w:rPr>
                <w:i/>
                <w:iCs/>
                <w:color w:val="FFFFFF"/>
                <w:w w:val="110"/>
                <w:sz w:val="20"/>
                <w:szCs w:val="20"/>
              </w:rPr>
              <w:t>adopté, approuvé,</w:t>
            </w:r>
            <w:r>
              <w:rPr>
                <w:i/>
                <w:iCs/>
                <w:color w:val="FFFFFF"/>
                <w:w w:val="110"/>
                <w:sz w:val="20"/>
                <w:szCs w:val="20"/>
              </w:rPr>
              <w:t xml:space="preserve"> </w:t>
            </w:r>
            <w:r w:rsidRPr="0050556E">
              <w:rPr>
                <w:i/>
                <w:iCs/>
                <w:color w:val="FFFFFF"/>
                <w:w w:val="110"/>
                <w:sz w:val="20"/>
                <w:szCs w:val="20"/>
              </w:rPr>
              <w:t>consultation effectuée, actualisation, etc.)</w:t>
            </w:r>
          </w:p>
        </w:tc>
        <w:tc>
          <w:tcPr>
            <w:tcW w:w="2572" w:type="dxa"/>
            <w:shd w:val="clear" w:color="auto" w:fill="1F3864" w:themeFill="accent1" w:themeFillShade="80"/>
          </w:tcPr>
          <w:p w14:paraId="4E67F787" w14:textId="77777777" w:rsidR="00232812" w:rsidRPr="0050556E" w:rsidRDefault="00232812" w:rsidP="00C24D90">
            <w:pPr>
              <w:spacing w:before="0"/>
              <w:rPr>
                <w:b/>
                <w:color w:val="FFFFFF"/>
              </w:rPr>
            </w:pPr>
            <w:r w:rsidRPr="0050556E">
              <w:rPr>
                <w:b/>
                <w:color w:val="FFFFFF"/>
              </w:rPr>
              <w:t>Commentaires</w:t>
            </w:r>
          </w:p>
          <w:p w14:paraId="058FD26F" w14:textId="77777777" w:rsidR="00232812" w:rsidRDefault="00232812" w:rsidP="00C24D90">
            <w:pPr>
              <w:spacing w:before="0"/>
              <w:rPr>
                <w:b/>
                <w:color w:val="FFFFFF"/>
              </w:rPr>
            </w:pPr>
            <w:r w:rsidRPr="0050556E">
              <w:rPr>
                <w:i/>
                <w:iCs/>
                <w:color w:val="FFFFFF"/>
                <w:w w:val="110"/>
                <w:sz w:val="20"/>
                <w:szCs w:val="20"/>
              </w:rPr>
              <w:t>(Précision, collaborateurs, ne s’applique pas, etc.)</w:t>
            </w:r>
          </w:p>
        </w:tc>
      </w:tr>
      <w:tr w:rsidR="00232812" w14:paraId="2BCD81FC" w14:textId="77777777" w:rsidTr="008E5DE2">
        <w:trPr>
          <w:cantSplit/>
          <w:trHeight w:val="403"/>
        </w:trPr>
        <w:tc>
          <w:tcPr>
            <w:tcW w:w="8809" w:type="dxa"/>
            <w:gridSpan w:val="4"/>
            <w:shd w:val="clear" w:color="auto" w:fill="8EAADB" w:themeFill="accent1" w:themeFillTint="99"/>
            <w:vAlign w:val="center"/>
          </w:tcPr>
          <w:p w14:paraId="0930AF9B" w14:textId="02B602D8" w:rsidR="00232812" w:rsidRPr="0050556E" w:rsidRDefault="00C0580E" w:rsidP="00C24D90">
            <w:pPr>
              <w:spacing w:before="0"/>
              <w:rPr>
                <w:sz w:val="22"/>
                <w:szCs w:val="22"/>
              </w:rPr>
            </w:pPr>
            <w:r w:rsidRPr="00C0580E">
              <w:rPr>
                <w:b/>
              </w:rPr>
              <w:t>Pouvoirs liés aux services extrascolaires</w:t>
            </w:r>
          </w:p>
        </w:tc>
      </w:tr>
      <w:tr w:rsidR="008E5DE2" w14:paraId="6D31F996" w14:textId="77777777" w:rsidTr="008E5DE2">
        <w:trPr>
          <w:cantSplit/>
          <w:trHeight w:val="402"/>
        </w:trPr>
        <w:tc>
          <w:tcPr>
            <w:tcW w:w="2835" w:type="dxa"/>
          </w:tcPr>
          <w:p w14:paraId="06006EA0" w14:textId="493BBCFE" w:rsidR="00C0580E" w:rsidRPr="00C0580E" w:rsidRDefault="00C0580E" w:rsidP="00C0580E">
            <w:pPr>
              <w:pStyle w:val="TableParagraph"/>
              <w:spacing w:before="60" w:after="60"/>
              <w:rPr>
                <w:rFonts w:ascii="Chaloult_Cond" w:hAnsi="Chaloult_Cond"/>
                <w:color w:val="221F1F"/>
                <w:sz w:val="18"/>
                <w:szCs w:val="18"/>
                <w:lang w:val="fr-CA"/>
              </w:rPr>
            </w:pPr>
            <w:r w:rsidRPr="00C0580E">
              <w:rPr>
                <w:rFonts w:ascii="Chaloult_Cond" w:hAnsi="Chaloult_Cond"/>
                <w:color w:val="221F1F"/>
                <w:sz w:val="18"/>
                <w:szCs w:val="18"/>
                <w:lang w:val="fr-CA"/>
              </w:rPr>
              <w:t>Organisation de services</w:t>
            </w:r>
            <w:r>
              <w:rPr>
                <w:rFonts w:ascii="Chaloult_Cond" w:hAnsi="Chaloult_Cond"/>
                <w:color w:val="221F1F"/>
                <w:sz w:val="18"/>
                <w:szCs w:val="18"/>
                <w:lang w:val="fr-CA"/>
              </w:rPr>
              <w:t xml:space="preserve"> </w:t>
            </w:r>
            <w:r w:rsidRPr="00C0580E">
              <w:rPr>
                <w:rFonts w:ascii="Chaloult_Cond" w:hAnsi="Chaloult_Cond"/>
                <w:color w:val="221F1F"/>
                <w:sz w:val="18"/>
                <w:szCs w:val="18"/>
                <w:lang w:val="fr-CA"/>
              </w:rPr>
              <w:t>extrascolaires</w:t>
            </w:r>
            <w:r>
              <w:rPr>
                <w:rFonts w:ascii="Chaloult_Cond" w:hAnsi="Chaloult_Cond"/>
                <w:color w:val="221F1F"/>
                <w:sz w:val="18"/>
                <w:szCs w:val="18"/>
                <w:lang w:val="fr-CA"/>
              </w:rPr>
              <w:t xml:space="preserve"> </w:t>
            </w:r>
            <w:r w:rsidRPr="00C0580E">
              <w:rPr>
                <w:rFonts w:ascii="Chaloult_Cond" w:hAnsi="Chaloult_Cond"/>
                <w:color w:val="221F1F"/>
                <w:sz w:val="18"/>
                <w:szCs w:val="18"/>
                <w:lang w:val="fr-CA"/>
              </w:rPr>
              <w:t>(ex. : activités parascolaires)</w:t>
            </w:r>
            <w:r w:rsidR="00831964">
              <w:rPr>
                <w:rFonts w:ascii="Chaloult_Cond" w:hAnsi="Chaloult_Cond"/>
                <w:color w:val="221F1F"/>
                <w:sz w:val="18"/>
                <w:szCs w:val="18"/>
                <w:lang w:val="fr-CA"/>
              </w:rPr>
              <w:t xml:space="preserve"> (</w:t>
            </w:r>
            <w:hyperlink r:id="rId36"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59A0ADF1" w14:textId="2079A737" w:rsidR="00C0580E" w:rsidRPr="00232812" w:rsidRDefault="009B5DED" w:rsidP="00C0580E">
            <w:pPr>
              <w:rPr>
                <w:sz w:val="18"/>
                <w:szCs w:val="18"/>
              </w:rPr>
            </w:pPr>
            <w:r>
              <w:rPr>
                <w:sz w:val="18"/>
                <w:szCs w:val="18"/>
              </w:rPr>
              <w:t>25 septembre</w:t>
            </w:r>
          </w:p>
        </w:tc>
        <w:tc>
          <w:tcPr>
            <w:tcW w:w="2268" w:type="dxa"/>
          </w:tcPr>
          <w:p w14:paraId="043DCAC6" w14:textId="77777777" w:rsidR="00C0580E" w:rsidRPr="00232812" w:rsidRDefault="00C0580E" w:rsidP="00C0580E">
            <w:pPr>
              <w:rPr>
                <w:sz w:val="18"/>
                <w:szCs w:val="18"/>
              </w:rPr>
            </w:pPr>
          </w:p>
        </w:tc>
        <w:tc>
          <w:tcPr>
            <w:tcW w:w="2572" w:type="dxa"/>
          </w:tcPr>
          <w:p w14:paraId="5198C7B3" w14:textId="58D328BE" w:rsidR="00C0580E" w:rsidRPr="00232812" w:rsidRDefault="00763C4D" w:rsidP="00C0580E">
            <w:pPr>
              <w:rPr>
                <w:sz w:val="18"/>
                <w:szCs w:val="18"/>
              </w:rPr>
            </w:pPr>
            <w:r>
              <w:rPr>
                <w:sz w:val="18"/>
                <w:szCs w:val="18"/>
              </w:rPr>
              <w:t xml:space="preserve">Information aux parents de l’offre de l’anglais </w:t>
            </w:r>
            <w:r w:rsidR="0049562C">
              <w:rPr>
                <w:sz w:val="18"/>
                <w:szCs w:val="18"/>
              </w:rPr>
              <w:t>en parascolaire.</w:t>
            </w:r>
          </w:p>
        </w:tc>
      </w:tr>
      <w:tr w:rsidR="008E5DE2" w:rsidRPr="00B27C60" w14:paraId="0205C896" w14:textId="77777777" w:rsidTr="008E5DE2">
        <w:trPr>
          <w:cantSplit/>
          <w:trHeight w:val="392"/>
        </w:trPr>
        <w:tc>
          <w:tcPr>
            <w:tcW w:w="2835" w:type="dxa"/>
          </w:tcPr>
          <w:p w14:paraId="3140EE59" w14:textId="10444E62" w:rsidR="00C0580E" w:rsidRPr="00232812" w:rsidRDefault="00C0580E" w:rsidP="00C0580E">
            <w:pPr>
              <w:pStyle w:val="TableParagraph"/>
              <w:spacing w:before="60" w:after="60"/>
              <w:rPr>
                <w:rFonts w:ascii="Chaloult_Cond" w:hAnsi="Chaloult_Cond"/>
                <w:color w:val="221F1F"/>
                <w:sz w:val="18"/>
                <w:szCs w:val="18"/>
                <w:lang w:val="fr-CA"/>
              </w:rPr>
            </w:pPr>
            <w:r w:rsidRPr="00C0580E">
              <w:rPr>
                <w:rFonts w:ascii="Chaloult_Cond" w:hAnsi="Chaloult_Cond"/>
                <w:color w:val="221F1F"/>
                <w:sz w:val="18"/>
                <w:szCs w:val="18"/>
                <w:lang w:val="fr-CA"/>
              </w:rPr>
              <w:t>Conclusion de contrats avec une personne ou un organisme</w:t>
            </w:r>
          </w:p>
        </w:tc>
        <w:tc>
          <w:tcPr>
            <w:tcW w:w="1134" w:type="dxa"/>
          </w:tcPr>
          <w:p w14:paraId="230493BE" w14:textId="4947AE1B" w:rsidR="00C0580E" w:rsidRPr="00232812" w:rsidRDefault="00FE7BF5" w:rsidP="00C0580E">
            <w:pPr>
              <w:rPr>
                <w:sz w:val="18"/>
                <w:szCs w:val="18"/>
              </w:rPr>
            </w:pPr>
            <w:r>
              <w:rPr>
                <w:sz w:val="18"/>
                <w:szCs w:val="18"/>
              </w:rPr>
              <w:t xml:space="preserve">13 </w:t>
            </w:r>
            <w:r w:rsidR="00B27C60">
              <w:rPr>
                <w:sz w:val="18"/>
                <w:szCs w:val="18"/>
              </w:rPr>
              <w:t>juin 2024</w:t>
            </w:r>
          </w:p>
        </w:tc>
        <w:tc>
          <w:tcPr>
            <w:tcW w:w="2268" w:type="dxa"/>
          </w:tcPr>
          <w:p w14:paraId="01A49779" w14:textId="537A4699" w:rsidR="00C0580E" w:rsidRPr="00232812" w:rsidRDefault="00FE7BF5" w:rsidP="00C0580E">
            <w:pPr>
              <w:rPr>
                <w:sz w:val="18"/>
                <w:szCs w:val="18"/>
              </w:rPr>
            </w:pPr>
            <w:r>
              <w:rPr>
                <w:sz w:val="18"/>
                <w:szCs w:val="18"/>
              </w:rPr>
              <w:t>A</w:t>
            </w:r>
            <w:r w:rsidR="00085B7F">
              <w:rPr>
                <w:sz w:val="18"/>
                <w:szCs w:val="18"/>
              </w:rPr>
              <w:t xml:space="preserve">vis au CÉ </w:t>
            </w:r>
            <w:r w:rsidR="00B27C60">
              <w:rPr>
                <w:sz w:val="18"/>
                <w:szCs w:val="18"/>
              </w:rPr>
              <w:t xml:space="preserve">par courriel </w:t>
            </w:r>
            <w:r w:rsidR="00085B7F">
              <w:rPr>
                <w:sz w:val="18"/>
                <w:szCs w:val="18"/>
              </w:rPr>
              <w:t>d</w:t>
            </w:r>
            <w:r w:rsidR="00FD05D4">
              <w:rPr>
                <w:sz w:val="18"/>
                <w:szCs w:val="18"/>
              </w:rPr>
              <w:t xml:space="preserve">’une résiliation </w:t>
            </w:r>
            <w:r w:rsidR="00085B7F">
              <w:rPr>
                <w:sz w:val="18"/>
                <w:szCs w:val="18"/>
              </w:rPr>
              <w:t xml:space="preserve">de contrat </w:t>
            </w:r>
            <w:r w:rsidR="00FD05D4">
              <w:rPr>
                <w:sz w:val="18"/>
                <w:szCs w:val="18"/>
              </w:rPr>
              <w:t xml:space="preserve">(sans frais) </w:t>
            </w:r>
            <w:r w:rsidR="00085B7F">
              <w:rPr>
                <w:sz w:val="18"/>
                <w:szCs w:val="18"/>
              </w:rPr>
              <w:t>avec Laniel St-Laurent</w:t>
            </w:r>
          </w:p>
        </w:tc>
        <w:tc>
          <w:tcPr>
            <w:tcW w:w="2572" w:type="dxa"/>
          </w:tcPr>
          <w:p w14:paraId="5B9A2B78" w14:textId="117C6740" w:rsidR="00270820" w:rsidRPr="00B27C60" w:rsidRDefault="00270820" w:rsidP="00270820">
            <w:pPr>
              <w:rPr>
                <w:rFonts w:ascii="Aptos" w:hAnsi="Aptos"/>
                <w:sz w:val="20"/>
                <w:szCs w:val="20"/>
                <w:lang w:eastAsia="fr-CA"/>
              </w:rPr>
            </w:pPr>
            <w:r w:rsidRPr="00B27C60">
              <w:rPr>
                <w:sz w:val="20"/>
                <w:szCs w:val="20"/>
                <w:lang w:eastAsia="fr-CA"/>
              </w:rPr>
              <w:t xml:space="preserve">Puisque nous ne pouvions respecter les termes du contrat tel que convenu avec le Centre de services, nous avons dû résilier le nouveau contrat qui représentait un engagement pour les trois prochaines années. </w:t>
            </w:r>
          </w:p>
          <w:p w14:paraId="2253C052" w14:textId="77777777" w:rsidR="00C0580E" w:rsidRPr="00B27C60" w:rsidRDefault="00C0580E" w:rsidP="00C0580E">
            <w:pPr>
              <w:rPr>
                <w:sz w:val="20"/>
                <w:szCs w:val="20"/>
              </w:rPr>
            </w:pPr>
          </w:p>
        </w:tc>
      </w:tr>
    </w:tbl>
    <w:p w14:paraId="6115FBD4" w14:textId="77777777" w:rsidR="00D9740C" w:rsidRDefault="00D9740C" w:rsidP="0050556E"/>
    <w:tbl>
      <w:tblPr>
        <w:tblStyle w:val="Grilledutableau"/>
        <w:tblpPr w:leftFromText="141" w:rightFromText="141" w:vertAnchor="text" w:horzAnchor="margin" w:tblpY="71"/>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134"/>
        <w:gridCol w:w="2268"/>
        <w:gridCol w:w="2552"/>
      </w:tblGrid>
      <w:tr w:rsidR="00C0580E" w14:paraId="462BDFA0" w14:textId="77777777" w:rsidTr="008E5DE2">
        <w:trPr>
          <w:cantSplit/>
          <w:trHeight w:val="564"/>
        </w:trPr>
        <w:tc>
          <w:tcPr>
            <w:tcW w:w="2835" w:type="dxa"/>
            <w:shd w:val="clear" w:color="auto" w:fill="1F3864" w:themeFill="accent1" w:themeFillShade="80"/>
          </w:tcPr>
          <w:p w14:paraId="2B1496DF" w14:textId="77777777" w:rsidR="00C0580E" w:rsidRPr="0050556E" w:rsidRDefault="00C0580E" w:rsidP="00C24D90">
            <w:pPr>
              <w:spacing w:before="0"/>
              <w:rPr>
                <w:b/>
                <w:color w:val="FFFFFF"/>
              </w:rPr>
            </w:pPr>
            <w:r>
              <w:rPr>
                <w:b/>
                <w:color w:val="FFFFFF"/>
              </w:rPr>
              <w:t xml:space="preserve">Sujets traités </w:t>
            </w:r>
          </w:p>
        </w:tc>
        <w:tc>
          <w:tcPr>
            <w:tcW w:w="1134" w:type="dxa"/>
            <w:shd w:val="clear" w:color="auto" w:fill="1F3864" w:themeFill="accent1" w:themeFillShade="80"/>
          </w:tcPr>
          <w:p w14:paraId="4FECBB22" w14:textId="77777777" w:rsidR="00C0580E" w:rsidRDefault="00C0580E" w:rsidP="00C24D90">
            <w:pPr>
              <w:spacing w:before="0"/>
              <w:rPr>
                <w:b/>
                <w:color w:val="FFFFFF"/>
              </w:rPr>
            </w:pPr>
            <w:r>
              <w:rPr>
                <w:b/>
                <w:color w:val="FFFFFF"/>
              </w:rPr>
              <w:t>Date</w:t>
            </w:r>
          </w:p>
          <w:p w14:paraId="47D3E430" w14:textId="77777777" w:rsidR="00C0580E" w:rsidRPr="008C6F9D" w:rsidRDefault="00C0580E" w:rsidP="00C24D90">
            <w:pPr>
              <w:spacing w:before="0"/>
              <w:rPr>
                <w:i/>
                <w:iCs/>
              </w:rPr>
            </w:pPr>
            <w:r w:rsidRPr="008C6F9D">
              <w:rPr>
                <w:i/>
                <w:iCs/>
                <w:color w:val="FFFFFF"/>
                <w:w w:val="110"/>
                <w:sz w:val="20"/>
                <w:szCs w:val="20"/>
              </w:rPr>
              <w:t>(</w:t>
            </w:r>
            <w:proofErr w:type="gramStart"/>
            <w:r>
              <w:rPr>
                <w:i/>
                <w:iCs/>
                <w:color w:val="FFFFFF"/>
                <w:w w:val="110"/>
                <w:sz w:val="20"/>
                <w:szCs w:val="20"/>
              </w:rPr>
              <w:t>mois</w:t>
            </w:r>
            <w:proofErr w:type="gramEnd"/>
            <w:r>
              <w:rPr>
                <w:i/>
                <w:iCs/>
                <w:color w:val="FFFFFF"/>
                <w:w w:val="110"/>
                <w:sz w:val="20"/>
                <w:szCs w:val="20"/>
              </w:rPr>
              <w:t>-année</w:t>
            </w:r>
            <w:r w:rsidRPr="008C6F9D">
              <w:rPr>
                <w:i/>
                <w:iCs/>
                <w:color w:val="FFFFFF"/>
                <w:w w:val="110"/>
                <w:sz w:val="20"/>
                <w:szCs w:val="20"/>
              </w:rPr>
              <w:t>)</w:t>
            </w:r>
          </w:p>
        </w:tc>
        <w:tc>
          <w:tcPr>
            <w:tcW w:w="2268" w:type="dxa"/>
            <w:shd w:val="clear" w:color="auto" w:fill="1F3864" w:themeFill="accent1" w:themeFillShade="80"/>
          </w:tcPr>
          <w:p w14:paraId="26E5E14D" w14:textId="77777777" w:rsidR="00C0580E" w:rsidRDefault="00C0580E" w:rsidP="00C24D90">
            <w:pPr>
              <w:spacing w:before="0"/>
              <w:rPr>
                <w:b/>
                <w:color w:val="FFFFFF"/>
              </w:rPr>
            </w:pPr>
            <w:r>
              <w:rPr>
                <w:b/>
                <w:color w:val="FFFFFF"/>
              </w:rPr>
              <w:t>Actions réalisées</w:t>
            </w:r>
          </w:p>
          <w:p w14:paraId="5C0114F9" w14:textId="77777777" w:rsidR="00C0580E" w:rsidRPr="0050556E" w:rsidRDefault="00C0580E" w:rsidP="00C24D90">
            <w:pPr>
              <w:spacing w:before="0"/>
              <w:rPr>
                <w:i/>
                <w:iCs/>
                <w:color w:val="FFFFFF"/>
                <w:w w:val="110"/>
                <w:sz w:val="20"/>
                <w:szCs w:val="20"/>
              </w:rPr>
            </w:pPr>
            <w:r w:rsidRPr="0050556E">
              <w:rPr>
                <w:i/>
                <w:iCs/>
                <w:color w:val="FFFFFF"/>
                <w:w w:val="110"/>
                <w:sz w:val="20"/>
                <w:szCs w:val="20"/>
              </w:rPr>
              <w:t>(Ex.</w:t>
            </w:r>
            <w:r>
              <w:rPr>
                <w:i/>
                <w:iCs/>
                <w:color w:val="FFFFFF"/>
                <w:w w:val="110"/>
                <w:sz w:val="20"/>
                <w:szCs w:val="20"/>
              </w:rPr>
              <w:t xml:space="preserve"> </w:t>
            </w:r>
            <w:r w:rsidRPr="0050556E">
              <w:rPr>
                <w:i/>
                <w:iCs/>
                <w:color w:val="FFFFFF"/>
                <w:w w:val="110"/>
                <w:sz w:val="20"/>
                <w:szCs w:val="20"/>
              </w:rPr>
              <w:t>:</w:t>
            </w:r>
            <w:r>
              <w:rPr>
                <w:i/>
                <w:iCs/>
                <w:color w:val="FFFFFF"/>
                <w:w w:val="110"/>
                <w:sz w:val="20"/>
                <w:szCs w:val="20"/>
              </w:rPr>
              <w:t xml:space="preserve"> </w:t>
            </w:r>
            <w:r w:rsidRPr="0050556E">
              <w:rPr>
                <w:i/>
                <w:iCs/>
                <w:color w:val="FFFFFF"/>
                <w:w w:val="110"/>
                <w:sz w:val="20"/>
                <w:szCs w:val="20"/>
              </w:rPr>
              <w:t>adopté, approuvé,</w:t>
            </w:r>
            <w:r>
              <w:rPr>
                <w:i/>
                <w:iCs/>
                <w:color w:val="FFFFFF"/>
                <w:w w:val="110"/>
                <w:sz w:val="20"/>
                <w:szCs w:val="20"/>
              </w:rPr>
              <w:t xml:space="preserve"> </w:t>
            </w:r>
            <w:r w:rsidRPr="0050556E">
              <w:rPr>
                <w:i/>
                <w:iCs/>
                <w:color w:val="FFFFFF"/>
                <w:w w:val="110"/>
                <w:sz w:val="20"/>
                <w:szCs w:val="20"/>
              </w:rPr>
              <w:t>consultation effectuée, actualisation, etc.)</w:t>
            </w:r>
          </w:p>
        </w:tc>
        <w:tc>
          <w:tcPr>
            <w:tcW w:w="2552" w:type="dxa"/>
            <w:shd w:val="clear" w:color="auto" w:fill="1F3864" w:themeFill="accent1" w:themeFillShade="80"/>
          </w:tcPr>
          <w:p w14:paraId="308E71AB" w14:textId="77777777" w:rsidR="00C0580E" w:rsidRPr="0050556E" w:rsidRDefault="00C0580E" w:rsidP="00C24D90">
            <w:pPr>
              <w:spacing w:before="0"/>
              <w:rPr>
                <w:b/>
                <w:color w:val="FFFFFF"/>
              </w:rPr>
            </w:pPr>
            <w:r w:rsidRPr="0050556E">
              <w:rPr>
                <w:b/>
                <w:color w:val="FFFFFF"/>
              </w:rPr>
              <w:t>Commentaires</w:t>
            </w:r>
          </w:p>
          <w:p w14:paraId="63AB8576" w14:textId="77777777" w:rsidR="00C0580E" w:rsidRDefault="00C0580E" w:rsidP="00C24D90">
            <w:pPr>
              <w:spacing w:before="0"/>
              <w:rPr>
                <w:b/>
                <w:color w:val="FFFFFF"/>
              </w:rPr>
            </w:pPr>
            <w:r w:rsidRPr="0050556E">
              <w:rPr>
                <w:i/>
                <w:iCs/>
                <w:color w:val="FFFFFF"/>
                <w:w w:val="110"/>
                <w:sz w:val="20"/>
                <w:szCs w:val="20"/>
              </w:rPr>
              <w:t>(Précision, collaborateurs, ne s’applique pas, etc.)</w:t>
            </w:r>
          </w:p>
        </w:tc>
      </w:tr>
      <w:tr w:rsidR="00C0580E" w14:paraId="4CC2CA59" w14:textId="77777777" w:rsidTr="008E5DE2">
        <w:trPr>
          <w:cantSplit/>
          <w:trHeight w:val="408"/>
        </w:trPr>
        <w:tc>
          <w:tcPr>
            <w:tcW w:w="8789" w:type="dxa"/>
            <w:gridSpan w:val="4"/>
            <w:shd w:val="clear" w:color="auto" w:fill="8EAADB" w:themeFill="accent1" w:themeFillTint="99"/>
            <w:vAlign w:val="center"/>
          </w:tcPr>
          <w:p w14:paraId="1C2EDC36" w14:textId="74C4DC6F" w:rsidR="00C0580E" w:rsidRPr="0050556E" w:rsidRDefault="00C0580E" w:rsidP="00C24D90">
            <w:pPr>
              <w:spacing w:before="0"/>
              <w:rPr>
                <w:sz w:val="22"/>
                <w:szCs w:val="22"/>
              </w:rPr>
            </w:pPr>
            <w:r w:rsidRPr="00C0580E">
              <w:rPr>
                <w:b/>
              </w:rPr>
              <w:t>Pouvoirs liés aux ressources financières et matérielles</w:t>
            </w:r>
          </w:p>
        </w:tc>
      </w:tr>
      <w:tr w:rsidR="00C0580E" w14:paraId="250E412E" w14:textId="77777777" w:rsidTr="008E5DE2">
        <w:trPr>
          <w:cantSplit/>
          <w:trHeight w:val="407"/>
        </w:trPr>
        <w:tc>
          <w:tcPr>
            <w:tcW w:w="2835" w:type="dxa"/>
          </w:tcPr>
          <w:p w14:paraId="67D9A427" w14:textId="5A7F3B10" w:rsidR="00C0580E" w:rsidRPr="00C0580E" w:rsidRDefault="00C0580E" w:rsidP="00C0580E">
            <w:pPr>
              <w:pStyle w:val="TableParagraph"/>
              <w:spacing w:before="60" w:after="60"/>
              <w:rPr>
                <w:rFonts w:ascii="Chaloult_Cond" w:hAnsi="Chaloult_Cond"/>
                <w:color w:val="221F1F"/>
                <w:sz w:val="18"/>
                <w:szCs w:val="18"/>
                <w:lang w:val="fr-CA"/>
              </w:rPr>
            </w:pPr>
            <w:r w:rsidRPr="00C0580E">
              <w:rPr>
                <w:rFonts w:ascii="Chaloult_Cond" w:hAnsi="Chaloult_Cond"/>
                <w:color w:val="221F1F"/>
                <w:sz w:val="18"/>
                <w:szCs w:val="18"/>
                <w:lang w:val="fr-CA"/>
              </w:rPr>
              <w:t>Approbation concernant l’utilisation des locaux et immeubles mis à la disposition de</w:t>
            </w:r>
            <w:r>
              <w:rPr>
                <w:rFonts w:ascii="Chaloult_Cond" w:hAnsi="Chaloult_Cond"/>
                <w:color w:val="221F1F"/>
                <w:sz w:val="18"/>
                <w:szCs w:val="18"/>
                <w:lang w:val="fr-CA"/>
              </w:rPr>
              <w:t xml:space="preserve"> </w:t>
            </w:r>
            <w:r w:rsidRPr="00C0580E">
              <w:rPr>
                <w:rFonts w:ascii="Chaloult_Cond" w:hAnsi="Chaloult_Cond"/>
                <w:color w:val="221F1F"/>
                <w:sz w:val="18"/>
                <w:szCs w:val="18"/>
                <w:lang w:val="fr-CA"/>
              </w:rPr>
              <w:t>l’établissement</w:t>
            </w:r>
            <w:r w:rsidR="00831964">
              <w:rPr>
                <w:rFonts w:ascii="Chaloult_Cond" w:hAnsi="Chaloult_Cond"/>
                <w:color w:val="221F1F"/>
                <w:sz w:val="18"/>
                <w:szCs w:val="18"/>
                <w:lang w:val="fr-CA"/>
              </w:rPr>
              <w:t xml:space="preserve"> (</w:t>
            </w:r>
            <w:hyperlink r:id="rId37"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237B549F" w14:textId="77777777" w:rsidR="00C0580E" w:rsidRPr="00232812" w:rsidRDefault="00C0580E" w:rsidP="00C24D90">
            <w:pPr>
              <w:rPr>
                <w:sz w:val="18"/>
                <w:szCs w:val="18"/>
              </w:rPr>
            </w:pPr>
          </w:p>
        </w:tc>
        <w:tc>
          <w:tcPr>
            <w:tcW w:w="2268" w:type="dxa"/>
          </w:tcPr>
          <w:p w14:paraId="4D6A132E" w14:textId="77777777" w:rsidR="00C0580E" w:rsidRPr="00232812" w:rsidRDefault="00C0580E" w:rsidP="00C24D90">
            <w:pPr>
              <w:rPr>
                <w:sz w:val="18"/>
                <w:szCs w:val="18"/>
              </w:rPr>
            </w:pPr>
          </w:p>
        </w:tc>
        <w:tc>
          <w:tcPr>
            <w:tcW w:w="2552" w:type="dxa"/>
          </w:tcPr>
          <w:p w14:paraId="796EA71F" w14:textId="56A9216F" w:rsidR="00C0580E" w:rsidRPr="00232812" w:rsidRDefault="00AB7121" w:rsidP="00C24D90">
            <w:pPr>
              <w:rPr>
                <w:sz w:val="18"/>
                <w:szCs w:val="18"/>
              </w:rPr>
            </w:pPr>
            <w:r>
              <w:rPr>
                <w:sz w:val="18"/>
                <w:szCs w:val="18"/>
              </w:rPr>
              <w:t>Pas de location de locaux</w:t>
            </w:r>
            <w:r w:rsidR="00312941">
              <w:rPr>
                <w:sz w:val="18"/>
                <w:szCs w:val="18"/>
              </w:rPr>
              <w:t xml:space="preserve"> autre que le gymnase utilisé par la ville selon une entente CSSRS</w:t>
            </w:r>
            <w:r w:rsidR="00811178">
              <w:rPr>
                <w:sz w:val="18"/>
                <w:szCs w:val="18"/>
              </w:rPr>
              <w:t>.</w:t>
            </w:r>
          </w:p>
        </w:tc>
      </w:tr>
      <w:tr w:rsidR="00C0580E" w14:paraId="6BBC3D92" w14:textId="77777777" w:rsidTr="008E5DE2">
        <w:trPr>
          <w:cantSplit/>
          <w:trHeight w:val="396"/>
        </w:trPr>
        <w:tc>
          <w:tcPr>
            <w:tcW w:w="2835" w:type="dxa"/>
          </w:tcPr>
          <w:p w14:paraId="2EE7515C" w14:textId="617FBCB5" w:rsidR="00C0580E" w:rsidRPr="00232812" w:rsidRDefault="00C0580E" w:rsidP="00C0580E">
            <w:pPr>
              <w:pStyle w:val="TableParagraph"/>
              <w:spacing w:before="60" w:after="60"/>
              <w:rPr>
                <w:rFonts w:ascii="Chaloult_Cond" w:hAnsi="Chaloult_Cond"/>
                <w:color w:val="221F1F"/>
                <w:sz w:val="18"/>
                <w:szCs w:val="18"/>
                <w:lang w:val="fr-CA"/>
              </w:rPr>
            </w:pPr>
            <w:r w:rsidRPr="00C0580E">
              <w:rPr>
                <w:rFonts w:ascii="Chaloult_Cond" w:hAnsi="Chaloult_Cond"/>
                <w:color w:val="221F1F"/>
                <w:sz w:val="18"/>
                <w:szCs w:val="18"/>
                <w:lang w:val="fr-CA"/>
              </w:rPr>
              <w:t>Sollicitation ou réception de sommes</w:t>
            </w:r>
            <w:r>
              <w:rPr>
                <w:rFonts w:ascii="Chaloult_Cond" w:hAnsi="Chaloult_Cond"/>
                <w:color w:val="221F1F"/>
                <w:sz w:val="18"/>
                <w:szCs w:val="18"/>
                <w:lang w:val="fr-CA"/>
              </w:rPr>
              <w:t xml:space="preserve"> </w:t>
            </w:r>
            <w:r w:rsidRPr="00C0580E">
              <w:rPr>
                <w:rFonts w:ascii="Chaloult_Cond" w:hAnsi="Chaloult_Cond"/>
                <w:color w:val="221F1F"/>
                <w:sz w:val="18"/>
                <w:szCs w:val="18"/>
                <w:lang w:val="fr-CA"/>
              </w:rPr>
              <w:t>d’argent (fonds à destination spéciale)</w:t>
            </w:r>
            <w:r w:rsidR="00831964">
              <w:rPr>
                <w:rFonts w:ascii="Chaloult_Cond" w:hAnsi="Chaloult_Cond"/>
                <w:color w:val="221F1F"/>
                <w:sz w:val="18"/>
                <w:szCs w:val="18"/>
                <w:lang w:val="fr-CA"/>
              </w:rPr>
              <w:t xml:space="preserve"> (</w:t>
            </w:r>
            <w:hyperlink r:id="rId38" w:history="1">
              <w:r w:rsidR="00831964" w:rsidRPr="00831964">
                <w:rPr>
                  <w:rStyle w:val="Lienhypertexte"/>
                  <w:rFonts w:ascii="Chaloult_Cond" w:hAnsi="Chaloult_Cond"/>
                  <w:sz w:val="18"/>
                  <w:szCs w:val="18"/>
                  <w:lang w:val="fr-CA"/>
                </w:rPr>
                <w:t>fiche thématique</w:t>
              </w:r>
            </w:hyperlink>
            <w:r w:rsidR="00831964">
              <w:rPr>
                <w:rFonts w:ascii="Chaloult_Cond" w:hAnsi="Chaloult_Cond"/>
                <w:color w:val="221F1F"/>
                <w:sz w:val="18"/>
                <w:szCs w:val="18"/>
                <w:lang w:val="fr-CA"/>
              </w:rPr>
              <w:t>)</w:t>
            </w:r>
          </w:p>
        </w:tc>
        <w:tc>
          <w:tcPr>
            <w:tcW w:w="1134" w:type="dxa"/>
          </w:tcPr>
          <w:p w14:paraId="7B29137B" w14:textId="57BFD1D8" w:rsidR="00C0580E" w:rsidRPr="00232812" w:rsidRDefault="00CE6C9B" w:rsidP="00C24D90">
            <w:pPr>
              <w:rPr>
                <w:sz w:val="18"/>
                <w:szCs w:val="18"/>
              </w:rPr>
            </w:pPr>
            <w:r>
              <w:rPr>
                <w:sz w:val="18"/>
                <w:szCs w:val="18"/>
              </w:rPr>
              <w:t>13 novembre</w:t>
            </w:r>
          </w:p>
        </w:tc>
        <w:tc>
          <w:tcPr>
            <w:tcW w:w="2268" w:type="dxa"/>
          </w:tcPr>
          <w:p w14:paraId="71DD4673" w14:textId="31747E09" w:rsidR="00C0580E" w:rsidRPr="00232812" w:rsidRDefault="00C057A1" w:rsidP="00C24D90">
            <w:pPr>
              <w:rPr>
                <w:sz w:val="18"/>
                <w:szCs w:val="18"/>
              </w:rPr>
            </w:pPr>
            <w:r>
              <w:rPr>
                <w:sz w:val="18"/>
                <w:szCs w:val="18"/>
              </w:rPr>
              <w:t xml:space="preserve">Tout au long </w:t>
            </w:r>
            <w:r w:rsidR="008B1219">
              <w:rPr>
                <w:sz w:val="18"/>
                <w:szCs w:val="18"/>
              </w:rPr>
              <w:t>de l’année le CÉ est informé des sommes recueillies par la Fondation</w:t>
            </w:r>
            <w:r w:rsidR="00811178">
              <w:rPr>
                <w:sz w:val="18"/>
                <w:szCs w:val="18"/>
              </w:rPr>
              <w:t>.</w:t>
            </w:r>
          </w:p>
        </w:tc>
        <w:tc>
          <w:tcPr>
            <w:tcW w:w="2552" w:type="dxa"/>
          </w:tcPr>
          <w:p w14:paraId="50E491DA" w14:textId="77777777" w:rsidR="00C0580E" w:rsidRPr="00232812" w:rsidRDefault="00C0580E" w:rsidP="00C24D90">
            <w:pPr>
              <w:rPr>
                <w:sz w:val="18"/>
                <w:szCs w:val="18"/>
              </w:rPr>
            </w:pPr>
          </w:p>
        </w:tc>
      </w:tr>
      <w:tr w:rsidR="00C0580E" w14:paraId="51899EC2" w14:textId="77777777" w:rsidTr="008E5DE2">
        <w:trPr>
          <w:cantSplit/>
          <w:trHeight w:val="396"/>
        </w:trPr>
        <w:tc>
          <w:tcPr>
            <w:tcW w:w="2835" w:type="dxa"/>
          </w:tcPr>
          <w:p w14:paraId="3584B692" w14:textId="6A2EDAD3" w:rsidR="00C0580E" w:rsidRPr="00C0580E" w:rsidRDefault="00C0580E" w:rsidP="00C0580E">
            <w:pPr>
              <w:pStyle w:val="TableParagraph"/>
              <w:spacing w:before="60" w:after="60"/>
              <w:rPr>
                <w:rFonts w:ascii="Chaloult_Cond" w:hAnsi="Chaloult_Cond"/>
                <w:color w:val="221F1F"/>
                <w:sz w:val="18"/>
                <w:szCs w:val="18"/>
                <w:lang w:val="fr-CA"/>
              </w:rPr>
            </w:pPr>
            <w:r w:rsidRPr="00C0580E">
              <w:rPr>
                <w:rFonts w:ascii="Chaloult_Cond" w:hAnsi="Chaloult_Cond"/>
                <w:color w:val="221F1F"/>
                <w:sz w:val="18"/>
                <w:szCs w:val="18"/>
                <w:lang w:val="fr-CA"/>
              </w:rPr>
              <w:t>Adoption du budget annuel de l’établissement</w:t>
            </w:r>
            <w:r w:rsidR="008C3FB3">
              <w:rPr>
                <w:rFonts w:ascii="Chaloult_Cond" w:hAnsi="Chaloult_Cond"/>
                <w:color w:val="221F1F"/>
                <w:sz w:val="18"/>
                <w:szCs w:val="18"/>
                <w:lang w:val="fr-CA"/>
              </w:rPr>
              <w:t xml:space="preserve"> (</w:t>
            </w:r>
            <w:hyperlink r:id="rId39" w:history="1">
              <w:r w:rsidR="008C3FB3" w:rsidRPr="008C3FB3">
                <w:rPr>
                  <w:rStyle w:val="Lienhypertexte"/>
                  <w:rFonts w:ascii="Chaloult_Cond" w:hAnsi="Chaloult_Cond"/>
                  <w:sz w:val="18"/>
                  <w:szCs w:val="18"/>
                  <w:lang w:val="fr-CA"/>
                </w:rPr>
                <w:t>capsule</w:t>
              </w:r>
            </w:hyperlink>
            <w:r w:rsidR="008C3FB3">
              <w:rPr>
                <w:rFonts w:ascii="Chaloult_Cond" w:hAnsi="Chaloult_Cond"/>
                <w:color w:val="221F1F"/>
                <w:sz w:val="18"/>
                <w:szCs w:val="18"/>
                <w:lang w:val="fr-CA"/>
              </w:rPr>
              <w:t xml:space="preserve"> et </w:t>
            </w:r>
            <w:hyperlink r:id="rId40" w:history="1">
              <w:r w:rsidR="008C3FB3" w:rsidRPr="008C3FB3">
                <w:rPr>
                  <w:rStyle w:val="Lienhypertexte"/>
                  <w:rFonts w:ascii="Chaloult_Cond" w:hAnsi="Chaloult_Cond"/>
                  <w:sz w:val="18"/>
                  <w:szCs w:val="18"/>
                  <w:lang w:val="fr-CA"/>
                </w:rPr>
                <w:t>fiche thématique</w:t>
              </w:r>
            </w:hyperlink>
            <w:r w:rsidR="008C3FB3">
              <w:rPr>
                <w:rFonts w:ascii="Chaloult_Cond" w:hAnsi="Chaloult_Cond"/>
                <w:color w:val="221F1F"/>
                <w:sz w:val="18"/>
                <w:szCs w:val="18"/>
                <w:lang w:val="fr-CA"/>
              </w:rPr>
              <w:t>)</w:t>
            </w:r>
          </w:p>
        </w:tc>
        <w:tc>
          <w:tcPr>
            <w:tcW w:w="1134" w:type="dxa"/>
          </w:tcPr>
          <w:p w14:paraId="3F5CD282" w14:textId="463659F0" w:rsidR="00C0580E" w:rsidRPr="00232812" w:rsidRDefault="00C057A1" w:rsidP="00C24D90">
            <w:pPr>
              <w:rPr>
                <w:sz w:val="18"/>
                <w:szCs w:val="18"/>
              </w:rPr>
            </w:pPr>
            <w:r>
              <w:rPr>
                <w:sz w:val="18"/>
                <w:szCs w:val="18"/>
              </w:rPr>
              <w:t>22 janvier</w:t>
            </w:r>
          </w:p>
        </w:tc>
        <w:tc>
          <w:tcPr>
            <w:tcW w:w="2268" w:type="dxa"/>
          </w:tcPr>
          <w:p w14:paraId="6704AC67" w14:textId="731A2BA0" w:rsidR="00C0580E" w:rsidRPr="00232812" w:rsidRDefault="00C057A1" w:rsidP="00C24D90">
            <w:pPr>
              <w:rPr>
                <w:sz w:val="18"/>
                <w:szCs w:val="18"/>
              </w:rPr>
            </w:pPr>
            <w:r>
              <w:rPr>
                <w:sz w:val="18"/>
                <w:szCs w:val="18"/>
              </w:rPr>
              <w:t>Ado</w:t>
            </w:r>
            <w:r w:rsidR="00251AE5">
              <w:rPr>
                <w:sz w:val="18"/>
                <w:szCs w:val="18"/>
              </w:rPr>
              <w:t>pt</w:t>
            </w:r>
            <w:r>
              <w:rPr>
                <w:sz w:val="18"/>
                <w:szCs w:val="18"/>
              </w:rPr>
              <w:t>ion du budget</w:t>
            </w:r>
          </w:p>
        </w:tc>
        <w:tc>
          <w:tcPr>
            <w:tcW w:w="2552" w:type="dxa"/>
          </w:tcPr>
          <w:p w14:paraId="3956C9D4" w14:textId="77777777" w:rsidR="00C0580E" w:rsidRPr="00232812" w:rsidRDefault="00C0580E" w:rsidP="00C24D90">
            <w:pPr>
              <w:rPr>
                <w:sz w:val="18"/>
                <w:szCs w:val="18"/>
              </w:rPr>
            </w:pPr>
          </w:p>
        </w:tc>
      </w:tr>
    </w:tbl>
    <w:p w14:paraId="53203F76" w14:textId="77777777" w:rsidR="00D9740C" w:rsidRDefault="00D9740C" w:rsidP="0050556E"/>
    <w:tbl>
      <w:tblPr>
        <w:tblStyle w:val="Grilledutableau"/>
        <w:tblpPr w:leftFromText="141" w:rightFromText="141" w:vertAnchor="text" w:horzAnchor="margin" w:tblpY="71"/>
        <w:tblW w:w="0" w:type="auto"/>
        <w:tblBorders>
          <w:top w:val="none" w:sz="0" w:space="0" w:color="auto"/>
          <w:left w:val="none" w:sz="0" w:space="0" w:color="auto"/>
          <w:right w:val="none" w:sz="0" w:space="0" w:color="auto"/>
        </w:tblBorders>
        <w:tblLook w:val="04A0" w:firstRow="1" w:lastRow="0" w:firstColumn="1" w:lastColumn="0" w:noHBand="0" w:noVBand="1"/>
      </w:tblPr>
      <w:tblGrid>
        <w:gridCol w:w="2835"/>
        <w:gridCol w:w="1276"/>
        <w:gridCol w:w="2126"/>
        <w:gridCol w:w="2552"/>
      </w:tblGrid>
      <w:tr w:rsidR="00C0580E" w14:paraId="3858E1DB" w14:textId="77777777" w:rsidTr="00514619">
        <w:trPr>
          <w:cantSplit/>
          <w:trHeight w:val="564"/>
        </w:trPr>
        <w:tc>
          <w:tcPr>
            <w:tcW w:w="2835" w:type="dxa"/>
            <w:shd w:val="clear" w:color="auto" w:fill="1F3864" w:themeFill="accent1" w:themeFillShade="80"/>
          </w:tcPr>
          <w:p w14:paraId="1FF47380" w14:textId="77777777" w:rsidR="00C0580E" w:rsidRPr="0050556E" w:rsidRDefault="00C0580E" w:rsidP="00C24D90">
            <w:pPr>
              <w:spacing w:before="0"/>
              <w:rPr>
                <w:b/>
                <w:color w:val="FFFFFF"/>
              </w:rPr>
            </w:pPr>
            <w:r>
              <w:rPr>
                <w:b/>
                <w:color w:val="FFFFFF"/>
              </w:rPr>
              <w:t xml:space="preserve">Sujets traités </w:t>
            </w:r>
          </w:p>
        </w:tc>
        <w:tc>
          <w:tcPr>
            <w:tcW w:w="1276" w:type="dxa"/>
            <w:shd w:val="clear" w:color="auto" w:fill="1F3864" w:themeFill="accent1" w:themeFillShade="80"/>
          </w:tcPr>
          <w:p w14:paraId="7FFFB962" w14:textId="77777777" w:rsidR="00C0580E" w:rsidRDefault="00C0580E" w:rsidP="00C24D90">
            <w:pPr>
              <w:spacing w:before="0"/>
              <w:rPr>
                <w:b/>
                <w:color w:val="FFFFFF"/>
              </w:rPr>
            </w:pPr>
            <w:r>
              <w:rPr>
                <w:b/>
                <w:color w:val="FFFFFF"/>
              </w:rPr>
              <w:t>Date</w:t>
            </w:r>
          </w:p>
          <w:p w14:paraId="1077D42C" w14:textId="77777777" w:rsidR="00C0580E" w:rsidRPr="008C6F9D" w:rsidRDefault="00C0580E" w:rsidP="00C24D90">
            <w:pPr>
              <w:spacing w:before="0"/>
              <w:rPr>
                <w:i/>
                <w:iCs/>
              </w:rPr>
            </w:pPr>
            <w:r w:rsidRPr="008C6F9D">
              <w:rPr>
                <w:i/>
                <w:iCs/>
                <w:color w:val="FFFFFF"/>
                <w:w w:val="110"/>
                <w:sz w:val="20"/>
                <w:szCs w:val="20"/>
              </w:rPr>
              <w:t>(</w:t>
            </w:r>
            <w:proofErr w:type="gramStart"/>
            <w:r>
              <w:rPr>
                <w:i/>
                <w:iCs/>
                <w:color w:val="FFFFFF"/>
                <w:w w:val="110"/>
                <w:sz w:val="20"/>
                <w:szCs w:val="20"/>
              </w:rPr>
              <w:t>mois</w:t>
            </w:r>
            <w:proofErr w:type="gramEnd"/>
            <w:r>
              <w:rPr>
                <w:i/>
                <w:iCs/>
                <w:color w:val="FFFFFF"/>
                <w:w w:val="110"/>
                <w:sz w:val="20"/>
                <w:szCs w:val="20"/>
              </w:rPr>
              <w:t>-année</w:t>
            </w:r>
            <w:r w:rsidRPr="008C6F9D">
              <w:rPr>
                <w:i/>
                <w:iCs/>
                <w:color w:val="FFFFFF"/>
                <w:w w:val="110"/>
                <w:sz w:val="20"/>
                <w:szCs w:val="20"/>
              </w:rPr>
              <w:t>)</w:t>
            </w:r>
          </w:p>
        </w:tc>
        <w:tc>
          <w:tcPr>
            <w:tcW w:w="2126" w:type="dxa"/>
            <w:shd w:val="clear" w:color="auto" w:fill="1F3864" w:themeFill="accent1" w:themeFillShade="80"/>
          </w:tcPr>
          <w:p w14:paraId="6013614B" w14:textId="77777777" w:rsidR="00C0580E" w:rsidRDefault="00C0580E" w:rsidP="00C24D90">
            <w:pPr>
              <w:spacing w:before="0"/>
              <w:rPr>
                <w:b/>
                <w:color w:val="FFFFFF"/>
              </w:rPr>
            </w:pPr>
            <w:r>
              <w:rPr>
                <w:b/>
                <w:color w:val="FFFFFF"/>
              </w:rPr>
              <w:t>Actions réalisées</w:t>
            </w:r>
          </w:p>
          <w:p w14:paraId="628854C2" w14:textId="77777777" w:rsidR="00C0580E" w:rsidRPr="0050556E" w:rsidRDefault="00C0580E" w:rsidP="00C24D90">
            <w:pPr>
              <w:spacing w:before="0"/>
              <w:rPr>
                <w:i/>
                <w:iCs/>
                <w:color w:val="FFFFFF"/>
                <w:w w:val="110"/>
                <w:sz w:val="20"/>
                <w:szCs w:val="20"/>
              </w:rPr>
            </w:pPr>
            <w:r w:rsidRPr="0050556E">
              <w:rPr>
                <w:i/>
                <w:iCs/>
                <w:color w:val="FFFFFF"/>
                <w:w w:val="110"/>
                <w:sz w:val="20"/>
                <w:szCs w:val="20"/>
              </w:rPr>
              <w:t>(Ex.</w:t>
            </w:r>
            <w:r>
              <w:rPr>
                <w:i/>
                <w:iCs/>
                <w:color w:val="FFFFFF"/>
                <w:w w:val="110"/>
                <w:sz w:val="20"/>
                <w:szCs w:val="20"/>
              </w:rPr>
              <w:t xml:space="preserve"> </w:t>
            </w:r>
            <w:r w:rsidRPr="0050556E">
              <w:rPr>
                <w:i/>
                <w:iCs/>
                <w:color w:val="FFFFFF"/>
                <w:w w:val="110"/>
                <w:sz w:val="20"/>
                <w:szCs w:val="20"/>
              </w:rPr>
              <w:t>:</w:t>
            </w:r>
            <w:r>
              <w:rPr>
                <w:i/>
                <w:iCs/>
                <w:color w:val="FFFFFF"/>
                <w:w w:val="110"/>
                <w:sz w:val="20"/>
                <w:szCs w:val="20"/>
              </w:rPr>
              <w:t xml:space="preserve"> </w:t>
            </w:r>
            <w:r w:rsidRPr="0050556E">
              <w:rPr>
                <w:i/>
                <w:iCs/>
                <w:color w:val="FFFFFF"/>
                <w:w w:val="110"/>
                <w:sz w:val="20"/>
                <w:szCs w:val="20"/>
              </w:rPr>
              <w:t>adopté, approuvé,</w:t>
            </w:r>
            <w:r>
              <w:rPr>
                <w:i/>
                <w:iCs/>
                <w:color w:val="FFFFFF"/>
                <w:w w:val="110"/>
                <w:sz w:val="20"/>
                <w:szCs w:val="20"/>
              </w:rPr>
              <w:t xml:space="preserve"> </w:t>
            </w:r>
            <w:r w:rsidRPr="0050556E">
              <w:rPr>
                <w:i/>
                <w:iCs/>
                <w:color w:val="FFFFFF"/>
                <w:w w:val="110"/>
                <w:sz w:val="20"/>
                <w:szCs w:val="20"/>
              </w:rPr>
              <w:t>consultation effectuée, actualisation, etc.)</w:t>
            </w:r>
          </w:p>
        </w:tc>
        <w:tc>
          <w:tcPr>
            <w:tcW w:w="2552" w:type="dxa"/>
            <w:shd w:val="clear" w:color="auto" w:fill="1F3864" w:themeFill="accent1" w:themeFillShade="80"/>
          </w:tcPr>
          <w:p w14:paraId="23288081" w14:textId="77777777" w:rsidR="00C0580E" w:rsidRPr="0050556E" w:rsidRDefault="00C0580E" w:rsidP="00C24D90">
            <w:pPr>
              <w:spacing w:before="0"/>
              <w:rPr>
                <w:b/>
                <w:color w:val="FFFFFF"/>
              </w:rPr>
            </w:pPr>
            <w:r w:rsidRPr="0050556E">
              <w:rPr>
                <w:b/>
                <w:color w:val="FFFFFF"/>
              </w:rPr>
              <w:t>Commentaires</w:t>
            </w:r>
          </w:p>
          <w:p w14:paraId="63D68929" w14:textId="77777777" w:rsidR="00C0580E" w:rsidRDefault="00C0580E" w:rsidP="00C24D90">
            <w:pPr>
              <w:spacing w:before="0"/>
              <w:rPr>
                <w:b/>
                <w:color w:val="FFFFFF"/>
              </w:rPr>
            </w:pPr>
            <w:r w:rsidRPr="0050556E">
              <w:rPr>
                <w:i/>
                <w:iCs/>
                <w:color w:val="FFFFFF"/>
                <w:w w:val="110"/>
                <w:sz w:val="20"/>
                <w:szCs w:val="20"/>
              </w:rPr>
              <w:t>(Précision, collaborateurs, ne s’applique pas, etc.)</w:t>
            </w:r>
          </w:p>
        </w:tc>
      </w:tr>
      <w:tr w:rsidR="00C0580E" w14:paraId="7BDE4F87" w14:textId="77777777" w:rsidTr="008E5DE2">
        <w:trPr>
          <w:cantSplit/>
          <w:trHeight w:val="408"/>
        </w:trPr>
        <w:tc>
          <w:tcPr>
            <w:tcW w:w="8789" w:type="dxa"/>
            <w:gridSpan w:val="4"/>
            <w:shd w:val="clear" w:color="auto" w:fill="8EAADB" w:themeFill="accent1" w:themeFillTint="99"/>
            <w:vAlign w:val="center"/>
          </w:tcPr>
          <w:p w14:paraId="44DD60FB" w14:textId="4570A79D" w:rsidR="00C0580E" w:rsidRPr="0050556E" w:rsidRDefault="00C0580E" w:rsidP="00C24D90">
            <w:pPr>
              <w:spacing w:before="0"/>
              <w:rPr>
                <w:sz w:val="22"/>
                <w:szCs w:val="22"/>
              </w:rPr>
            </w:pPr>
            <w:r w:rsidRPr="00C0580E">
              <w:rPr>
                <w:b/>
              </w:rPr>
              <w:t>Autres activités réalisées (ex. : consultations, informations, projets spéciaux, etc.)</w:t>
            </w:r>
          </w:p>
        </w:tc>
      </w:tr>
      <w:tr w:rsidR="00C0580E" w14:paraId="3CD56B52" w14:textId="77777777" w:rsidTr="00514619">
        <w:trPr>
          <w:cantSplit/>
          <w:trHeight w:val="407"/>
        </w:trPr>
        <w:tc>
          <w:tcPr>
            <w:tcW w:w="2835" w:type="dxa"/>
          </w:tcPr>
          <w:p w14:paraId="1A9DDFC9" w14:textId="50BDAC49" w:rsidR="00C0580E" w:rsidRPr="00C0580E" w:rsidRDefault="001C740B" w:rsidP="00C24D90">
            <w:pPr>
              <w:pStyle w:val="TableParagraph"/>
              <w:spacing w:before="60" w:after="60"/>
              <w:rPr>
                <w:rFonts w:ascii="Chaloult_Cond" w:hAnsi="Chaloult_Cond"/>
                <w:color w:val="221F1F"/>
                <w:sz w:val="18"/>
                <w:szCs w:val="18"/>
                <w:lang w:val="fr-CA"/>
              </w:rPr>
            </w:pPr>
            <w:r>
              <w:rPr>
                <w:rFonts w:ascii="Chaloult_Cond" w:hAnsi="Chaloult_Cond"/>
                <w:color w:val="221F1F"/>
                <w:sz w:val="18"/>
                <w:szCs w:val="18"/>
                <w:lang w:val="fr-CA"/>
              </w:rPr>
              <w:t>Organisation scolaire</w:t>
            </w:r>
          </w:p>
        </w:tc>
        <w:tc>
          <w:tcPr>
            <w:tcW w:w="1276" w:type="dxa"/>
          </w:tcPr>
          <w:p w14:paraId="359EF1AB" w14:textId="5944D048" w:rsidR="00C0580E" w:rsidRPr="00232812" w:rsidRDefault="001C740B" w:rsidP="00C24D90">
            <w:pPr>
              <w:rPr>
                <w:sz w:val="18"/>
                <w:szCs w:val="18"/>
              </w:rPr>
            </w:pPr>
            <w:r>
              <w:rPr>
                <w:sz w:val="18"/>
                <w:szCs w:val="18"/>
              </w:rPr>
              <w:t>3 juin</w:t>
            </w:r>
          </w:p>
        </w:tc>
        <w:tc>
          <w:tcPr>
            <w:tcW w:w="2126" w:type="dxa"/>
          </w:tcPr>
          <w:p w14:paraId="2DAA0A2F" w14:textId="589958D0" w:rsidR="00C0580E" w:rsidRPr="00232812" w:rsidRDefault="001C740B" w:rsidP="00C24D90">
            <w:pPr>
              <w:rPr>
                <w:sz w:val="18"/>
                <w:szCs w:val="18"/>
              </w:rPr>
            </w:pPr>
            <w:r>
              <w:rPr>
                <w:sz w:val="18"/>
                <w:szCs w:val="18"/>
              </w:rPr>
              <w:t>Information</w:t>
            </w:r>
            <w:r w:rsidR="00251AE5">
              <w:rPr>
                <w:sz w:val="18"/>
                <w:szCs w:val="18"/>
              </w:rPr>
              <w:t>s</w:t>
            </w:r>
            <w:r>
              <w:rPr>
                <w:sz w:val="18"/>
                <w:szCs w:val="18"/>
              </w:rPr>
              <w:t xml:space="preserve"> et explications</w:t>
            </w:r>
          </w:p>
        </w:tc>
        <w:tc>
          <w:tcPr>
            <w:tcW w:w="2552" w:type="dxa"/>
          </w:tcPr>
          <w:p w14:paraId="6F55777A" w14:textId="77777777" w:rsidR="00C0580E" w:rsidRPr="00232812" w:rsidRDefault="00C0580E" w:rsidP="00C24D90">
            <w:pPr>
              <w:rPr>
                <w:sz w:val="18"/>
                <w:szCs w:val="18"/>
              </w:rPr>
            </w:pPr>
          </w:p>
        </w:tc>
      </w:tr>
      <w:tr w:rsidR="00C0580E" w14:paraId="0DAAB548" w14:textId="77777777" w:rsidTr="00514619">
        <w:trPr>
          <w:cantSplit/>
          <w:trHeight w:val="396"/>
        </w:trPr>
        <w:tc>
          <w:tcPr>
            <w:tcW w:w="2835" w:type="dxa"/>
          </w:tcPr>
          <w:p w14:paraId="6283071F" w14:textId="7F7B2E83" w:rsidR="00C0580E" w:rsidRPr="00232812" w:rsidRDefault="00141643" w:rsidP="00C24D90">
            <w:pPr>
              <w:pStyle w:val="TableParagraph"/>
              <w:spacing w:before="60" w:after="60"/>
              <w:rPr>
                <w:rFonts w:ascii="Chaloult_Cond" w:hAnsi="Chaloult_Cond"/>
                <w:color w:val="221F1F"/>
                <w:sz w:val="18"/>
                <w:szCs w:val="18"/>
                <w:lang w:val="fr-CA"/>
              </w:rPr>
            </w:pPr>
            <w:r>
              <w:rPr>
                <w:rFonts w:ascii="Chaloult_Cond" w:hAnsi="Chaloult_Cond"/>
                <w:color w:val="221F1F"/>
                <w:sz w:val="18"/>
                <w:szCs w:val="18"/>
                <w:lang w:val="fr-CA"/>
              </w:rPr>
              <w:t>Approbation des sorties tout au long de l’année</w:t>
            </w:r>
          </w:p>
        </w:tc>
        <w:tc>
          <w:tcPr>
            <w:tcW w:w="1276" w:type="dxa"/>
          </w:tcPr>
          <w:p w14:paraId="1D2620B3" w14:textId="77777777" w:rsidR="00141643" w:rsidRDefault="00141643" w:rsidP="00141643">
            <w:pPr>
              <w:spacing w:before="0"/>
              <w:rPr>
                <w:rFonts w:eastAsia="Calibri" w:cs="Calibri"/>
                <w:color w:val="221F1F"/>
                <w:sz w:val="18"/>
                <w:szCs w:val="18"/>
              </w:rPr>
            </w:pPr>
            <w:r>
              <w:rPr>
                <w:rFonts w:eastAsia="Calibri" w:cs="Calibri"/>
                <w:color w:val="221F1F"/>
                <w:sz w:val="18"/>
                <w:szCs w:val="18"/>
              </w:rPr>
              <w:t>25 septembre</w:t>
            </w:r>
          </w:p>
          <w:p w14:paraId="5AC12FCB" w14:textId="77777777" w:rsidR="00141643" w:rsidRDefault="00141643" w:rsidP="00141643">
            <w:pPr>
              <w:spacing w:before="0"/>
              <w:rPr>
                <w:rFonts w:eastAsia="Calibri" w:cs="Calibri"/>
                <w:color w:val="221F1F"/>
                <w:sz w:val="18"/>
                <w:szCs w:val="18"/>
              </w:rPr>
            </w:pPr>
            <w:r>
              <w:rPr>
                <w:rFonts w:eastAsia="Calibri" w:cs="Calibri"/>
                <w:color w:val="221F1F"/>
                <w:sz w:val="18"/>
                <w:szCs w:val="18"/>
              </w:rPr>
              <w:t>13 novembre</w:t>
            </w:r>
          </w:p>
          <w:p w14:paraId="40536480" w14:textId="77777777" w:rsidR="00141643" w:rsidRDefault="00141643" w:rsidP="00141643">
            <w:pPr>
              <w:spacing w:before="0"/>
              <w:rPr>
                <w:rFonts w:eastAsia="Calibri" w:cs="Calibri"/>
                <w:color w:val="221F1F"/>
                <w:sz w:val="18"/>
                <w:szCs w:val="18"/>
              </w:rPr>
            </w:pPr>
            <w:r>
              <w:rPr>
                <w:rFonts w:eastAsia="Calibri" w:cs="Calibri"/>
                <w:color w:val="221F1F"/>
                <w:sz w:val="18"/>
                <w:szCs w:val="18"/>
              </w:rPr>
              <w:t>22 janvier</w:t>
            </w:r>
          </w:p>
          <w:p w14:paraId="57B52466" w14:textId="5E87058F" w:rsidR="00C0580E" w:rsidRPr="00232812" w:rsidRDefault="00141643" w:rsidP="00F4726B">
            <w:pPr>
              <w:spacing w:before="0"/>
              <w:rPr>
                <w:sz w:val="18"/>
                <w:szCs w:val="18"/>
              </w:rPr>
            </w:pPr>
            <w:r>
              <w:rPr>
                <w:rFonts w:eastAsia="Calibri" w:cs="Calibri"/>
                <w:color w:val="221F1F"/>
                <w:sz w:val="18"/>
                <w:szCs w:val="18"/>
              </w:rPr>
              <w:t>27 mars</w:t>
            </w:r>
          </w:p>
        </w:tc>
        <w:tc>
          <w:tcPr>
            <w:tcW w:w="2126" w:type="dxa"/>
          </w:tcPr>
          <w:p w14:paraId="5B424BB9" w14:textId="77777777" w:rsidR="00C0580E" w:rsidRPr="00232812" w:rsidRDefault="00C0580E" w:rsidP="00C24D90">
            <w:pPr>
              <w:rPr>
                <w:sz w:val="18"/>
                <w:szCs w:val="18"/>
              </w:rPr>
            </w:pPr>
          </w:p>
        </w:tc>
        <w:tc>
          <w:tcPr>
            <w:tcW w:w="2552" w:type="dxa"/>
          </w:tcPr>
          <w:p w14:paraId="195FDCEA" w14:textId="77777777" w:rsidR="00C0580E" w:rsidRPr="00232812" w:rsidRDefault="00C0580E" w:rsidP="00C24D90">
            <w:pPr>
              <w:rPr>
                <w:sz w:val="18"/>
                <w:szCs w:val="18"/>
              </w:rPr>
            </w:pPr>
          </w:p>
        </w:tc>
      </w:tr>
    </w:tbl>
    <w:p w14:paraId="2217F546" w14:textId="148E095B" w:rsidR="00C0580E" w:rsidRDefault="00C0580E" w:rsidP="00C0580E">
      <w:pPr>
        <w:pStyle w:val="Titre1"/>
      </w:pPr>
      <w:bookmarkStart w:id="7" w:name="_Toc117174354"/>
      <w:r>
        <w:t>Annexes</w:t>
      </w:r>
      <w:bookmarkEnd w:id="7"/>
    </w:p>
    <w:p w14:paraId="3B50C79C" w14:textId="6753C641" w:rsidR="005C0608" w:rsidRDefault="00134C65" w:rsidP="00C0580E">
      <w:r>
        <w:t>P</w:t>
      </w:r>
      <w:r w:rsidR="005C0608">
        <w:t>r</w:t>
      </w:r>
      <w:r>
        <w:t>ojet éducatif</w:t>
      </w:r>
      <w:r w:rsidR="00D560F2">
        <w:t xml:space="preserve"> </w:t>
      </w:r>
      <w:r w:rsidR="005C0608">
        <w:t>et PALVI (plan de lutte</w:t>
      </w:r>
      <w:r w:rsidR="00D560F2">
        <w:t xml:space="preserve"> contre la violence et l’intimidation)</w:t>
      </w:r>
      <w:r w:rsidR="00514619">
        <w:t xml:space="preserve"> </w:t>
      </w:r>
      <w:r w:rsidR="00251AE5">
        <w:t xml:space="preserve">sont </w:t>
      </w:r>
      <w:r w:rsidR="00D560F2">
        <w:t>déposés sur le site de l’école.</w:t>
      </w:r>
    </w:p>
    <w:sectPr w:rsidR="005C0608" w:rsidSect="001D0B15">
      <w:headerReference w:type="first" r:id="rId41"/>
      <w:footerReference w:type="first" r:id="rId42"/>
      <w:pgSz w:w="12240" w:h="15840"/>
      <w:pgMar w:top="1418" w:right="1750" w:bottom="1985" w:left="1701" w:header="708" w:footer="8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E9DD7" w14:textId="77777777" w:rsidR="007016DC" w:rsidRDefault="007016DC" w:rsidP="001F45A6">
      <w:r>
        <w:separator/>
      </w:r>
    </w:p>
  </w:endnote>
  <w:endnote w:type="continuationSeparator" w:id="0">
    <w:p w14:paraId="53C6B107" w14:textId="77777777" w:rsidR="007016DC" w:rsidRDefault="007016DC" w:rsidP="001F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haloult_Cond">
    <w:panose1 w:val="00000400000000000000"/>
    <w:charset w:val="00"/>
    <w:family w:val="auto"/>
    <w:pitch w:val="variable"/>
    <w:sig w:usb0="00000003" w:usb1="00000000" w:usb2="00000000" w:usb3="00000000" w:csb0="00000001" w:csb1="00000000"/>
  </w:font>
  <w:font w:name="Chaloult_Demi_Gras">
    <w:panose1 w:val="00000400000000000000"/>
    <w:charset w:val="00"/>
    <w:family w:val="auto"/>
    <w:pitch w:val="variable"/>
    <w:sig w:usb0="00000083" w:usb1="00000000" w:usb2="00000000" w:usb3="00000000" w:csb0="00000009" w:csb1="00000000"/>
  </w:font>
  <w:font w:name="Chaloult_Cond_Demi_Gra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5E62B" w14:textId="77777777" w:rsidR="00CB2507" w:rsidRDefault="00CB25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4887" w14:textId="0C3F78E1" w:rsidR="001824A8" w:rsidRDefault="001824A8">
    <w:pPr>
      <w:pStyle w:val="Pieddepage"/>
    </w:pPr>
    <w:r>
      <w:rPr>
        <w:noProof/>
        <w:sz w:val="22"/>
        <w:szCs w:val="22"/>
      </w:rPr>
      <w:drawing>
        <wp:anchor distT="0" distB="0" distL="114300" distR="114300" simplePos="0" relativeHeight="251694080" behindDoc="1" locked="0" layoutInCell="1" allowOverlap="1" wp14:anchorId="74668E29" wp14:editId="5CFA9C54">
          <wp:simplePos x="0" y="0"/>
          <wp:positionH relativeFrom="column">
            <wp:posOffset>3971653</wp:posOffset>
          </wp:positionH>
          <wp:positionV relativeFrom="paragraph">
            <wp:posOffset>-557621</wp:posOffset>
          </wp:positionV>
          <wp:extent cx="1972131" cy="888455"/>
          <wp:effectExtent l="0" t="0" r="9525" b="6985"/>
          <wp:wrapNone/>
          <wp:docPr id="217" name="Image 21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131" cy="88845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073E5" w14:textId="15DF60D5" w:rsidR="00EA29BB" w:rsidRPr="00EA29BB" w:rsidRDefault="00EA29BB" w:rsidP="001F45A6">
    <w:pPr>
      <w:pStyle w:val="Pieddepage"/>
    </w:pPr>
    <w:r w:rsidRPr="00EA29BB">
      <w:rPr>
        <w:noProof/>
      </w:rPr>
      <mc:AlternateContent>
        <mc:Choice Requires="wps">
          <w:drawing>
            <wp:anchor distT="0" distB="0" distL="114300" distR="114300" simplePos="0" relativeHeight="251668480" behindDoc="0" locked="0" layoutInCell="1" allowOverlap="1" wp14:anchorId="58EFA37E" wp14:editId="079BDD18">
              <wp:simplePos x="0" y="0"/>
              <wp:positionH relativeFrom="margin">
                <wp:align>right</wp:align>
              </wp:positionH>
              <wp:positionV relativeFrom="paragraph">
                <wp:posOffset>-81943</wp:posOffset>
              </wp:positionV>
              <wp:extent cx="5578867" cy="45719"/>
              <wp:effectExtent l="0" t="0" r="3175" b="0"/>
              <wp:wrapNone/>
              <wp:docPr id="100" name="Rectangle 100"/>
              <wp:cNvGraphicFramePr/>
              <a:graphic xmlns:a="http://schemas.openxmlformats.org/drawingml/2006/main">
                <a:graphicData uri="http://schemas.microsoft.com/office/word/2010/wordprocessingShape">
                  <wps:wsp>
                    <wps:cNvSpPr/>
                    <wps:spPr>
                      <a:xfrm>
                        <a:off x="0" y="0"/>
                        <a:ext cx="5578867"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01D00" id="Rectangle 100" o:spid="_x0000_s1026" style="position:absolute;margin-left:388.1pt;margin-top:-6.45pt;width:439.3pt;height: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crkZgIAACoFAAAOAAAAZHJzL2Uyb0RvYy54bWysVE1vGyEQvVfqf0Dcm7WtOB9W1pGVKFWl&#10;KIniVDljFrwrsQwdsNfur+8A63WURD1U3QMLzMyb4fGGq+tda9hWoW/Alnx8MuJMWQlVY9cl//ly&#10;9+2CMx+ErYQBq0q+V55fz79+uercTE2gBlMpZARi/axzJa9DcLOi8LJWrfAn4JQlowZsRaAlrosK&#10;RUforSkmo9FZ0QFWDkEq72n3Nhv5POFrrWR41NqrwEzJqbaQRkzjKo7F/ErM1ihc3ci+DPEPVbSi&#10;sZR0gLoVQbANNh+g2kYieNDhREJbgNaNVOkMdJrx6N1plrVwKp2FyPFuoMn/P1j5sF26JyQaOudn&#10;nqbxFDuNbfxTfWyXyNoPZKldYJI2p9Pzi4uzc84k2U6n5+PLSGZxDHbow3cFLYuTkiPdRaJIbO99&#10;yK4Hl5jL2DhauGuMyda4UxzLSrOwNyp7PyvNmooKmSTUpBh1Y5BtBd21kFLZMM6mWlQqb09H9PV1&#10;DhGpamMJMCJryj9g9wBRjR+xc5W9fwxVSXBD8OhvheXgISJlBhuG4LaxgJ8BGDpVnzn7H0jK1ESW&#10;VlDtn5AhZLl7J+8auoN74cOTQNI3dQL1bHikQRvoSg79jLMa8Pdn+9GfZEdWzjrql5L7XxuBijPz&#10;w5IgL8enp7HB0oLkMKEFvrWs3lrspr0BuqYxvQ5Opmn0D+Yw1QjtK7X2ImYlk7CScpdcBjwsbkLu&#10;Y3ocpFoskhs1lRPh3i6djOCR1aixl92rQNcLMZCCH+DQW2L2To/ZN0ZaWGwC6CaJ9chrzzc1ZBJO&#10;/3jEjn+7Tl7HJ27+BwAA//8DAFBLAwQUAAYACAAAACEAl8ymo98AAAAHAQAADwAAAGRycy9kb3du&#10;cmV2LnhtbEyPwU7DMBBE70j8g7VI3FqnrWhCiFNVlXpBCIlAD9zceIkD8TqK3TTw9SynctyZ0czb&#10;YjO5Tow4hNaTgsU8AYFUe9NSo+DtdT/LQISoyejOEyr4xgCb8vqq0LnxZ3rBsYqN4BIKuVZgY+xz&#10;KUNt0ekw9z0Sex9+cDryOTTSDPrM5a6TyyRZS6db4gWre9xZrL+qk1Pw+JmuKjtux5/VMx6sPzy9&#10;73dBqdubafsAIuIUL2H4w2d0KJnp6E9kgugU8CNRwWyxvAfBdpZmaxBHVu5SkGUh//OXvwAAAP//&#10;AwBQSwECLQAUAAYACAAAACEAtoM4kv4AAADhAQAAEwAAAAAAAAAAAAAAAAAAAAAAW0NvbnRlbnRf&#10;VHlwZXNdLnhtbFBLAQItABQABgAIAAAAIQA4/SH/1gAAAJQBAAALAAAAAAAAAAAAAAAAAC8BAABf&#10;cmVscy8ucmVsc1BLAQItABQABgAIAAAAIQC75crkZgIAACoFAAAOAAAAAAAAAAAAAAAAAC4CAABk&#10;cnMvZTJvRG9jLnhtbFBLAQItABQABgAIAAAAIQCXzKaj3wAAAAcBAAAPAAAAAAAAAAAAAAAAAMAE&#10;AABkcnMvZG93bnJldi54bWxQSwUGAAAAAAQABADzAAAAzAUAAAAA&#10;" fillcolor="#4472c4 [3204]" stroked="f" strokeweight="1pt">
              <w10:wrap anchorx="margin"/>
            </v:rect>
          </w:pict>
        </mc:Fallback>
      </mc:AlternateContent>
    </w:r>
    <w:r w:rsidRPr="00EA29BB">
      <w:t xml:space="preserve">Rapport annuel </w:t>
    </w:r>
    <w:r w:rsidRPr="00EA29BB">
      <w:rPr>
        <w:highlight w:val="yellow"/>
      </w:rPr>
      <w:t>20XX-20XX</w:t>
    </w:r>
    <w:r w:rsidRPr="00EA29BB">
      <w:t xml:space="preserve"> | Conseil d’établissement</w:t>
    </w:r>
    <w:r>
      <w:tab/>
    </w:r>
    <w:r w:rsidRPr="00EA29BB">
      <w:fldChar w:fldCharType="begin"/>
    </w:r>
    <w:r w:rsidRPr="00EA29BB">
      <w:instrText>PAGE   \* MERGEFORMAT</w:instrText>
    </w:r>
    <w:r w:rsidRPr="00EA29BB">
      <w:fldChar w:fldCharType="separate"/>
    </w:r>
    <w:r w:rsidRPr="00EA29BB">
      <w:rPr>
        <w:lang w:val="fr-FR"/>
      </w:rPr>
      <w:t>1</w:t>
    </w:r>
    <w:r w:rsidRPr="00EA29B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3067" w14:textId="440B3086" w:rsidR="00534491" w:rsidRPr="00EA29BB" w:rsidRDefault="00534491" w:rsidP="001F45A6">
    <w:pPr>
      <w:pStyle w:val="Pieddepage"/>
    </w:pPr>
    <w:r>
      <w:rPr>
        <w:noProof/>
        <w:sz w:val="22"/>
        <w:szCs w:val="22"/>
      </w:rPr>
      <w:drawing>
        <wp:anchor distT="0" distB="0" distL="114300" distR="114300" simplePos="0" relativeHeight="251683840" behindDoc="1" locked="0" layoutInCell="1" allowOverlap="1" wp14:anchorId="1C76A893" wp14:editId="0710ADAE">
          <wp:simplePos x="0" y="0"/>
          <wp:positionH relativeFrom="column">
            <wp:posOffset>-589099</wp:posOffset>
          </wp:positionH>
          <wp:positionV relativeFrom="paragraph">
            <wp:posOffset>-289288</wp:posOffset>
          </wp:positionV>
          <wp:extent cx="1508760" cy="679704"/>
          <wp:effectExtent l="0" t="0" r="0" b="6350"/>
          <wp:wrapNone/>
          <wp:docPr id="33" name="Image 3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text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760" cy="67970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A22C4" w14:textId="77777777" w:rsidR="007016DC" w:rsidRDefault="007016DC" w:rsidP="001F45A6">
      <w:r>
        <w:separator/>
      </w:r>
    </w:p>
  </w:footnote>
  <w:footnote w:type="continuationSeparator" w:id="0">
    <w:p w14:paraId="6B0517AF" w14:textId="77777777" w:rsidR="007016DC" w:rsidRDefault="007016DC" w:rsidP="001F45A6">
      <w:r>
        <w:continuationSeparator/>
      </w:r>
    </w:p>
  </w:footnote>
  <w:footnote w:id="1">
    <w:p w14:paraId="7A642E3D" w14:textId="42FA0010" w:rsidR="001D0B15" w:rsidRDefault="001D0B15">
      <w:pPr>
        <w:pStyle w:val="Notedebasdepage"/>
      </w:pPr>
      <w:r>
        <w:rPr>
          <w:rStyle w:val="Appelnotedebasdep"/>
        </w:rPr>
        <w:footnoteRef/>
      </w:r>
      <w:r>
        <w:t xml:space="preserve"> </w:t>
      </w:r>
      <w:r w:rsidRPr="001D0B15">
        <w:rPr>
          <w:sz w:val="18"/>
          <w:szCs w:val="18"/>
        </w:rPr>
        <w:t>D’autres pouvoirs sont également indiqués dans la LIP et le conseil d’établissement pourrait le mentionner dans la colonne des actions réalisées.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1477" w14:textId="77777777" w:rsidR="00CB2507" w:rsidRDefault="00CB25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9355" w14:textId="6EC2DFD1" w:rsidR="00EA29BB" w:rsidRDefault="00EA29BB" w:rsidP="001F45A6">
    <w:pPr>
      <w:pStyle w:val="En-tte"/>
    </w:pPr>
    <w:r>
      <w:rPr>
        <w:rFonts w:cstheme="minorHAnsi"/>
        <w:noProof/>
        <w:lang w:eastAsia="fr-CA"/>
      </w:rPr>
      <w:drawing>
        <wp:anchor distT="0" distB="0" distL="114300" distR="114300" simplePos="0" relativeHeight="251677696" behindDoc="0" locked="0" layoutInCell="1" allowOverlap="1" wp14:anchorId="17508DA4" wp14:editId="139E2471">
          <wp:simplePos x="0" y="0"/>
          <wp:positionH relativeFrom="page">
            <wp:align>left</wp:align>
          </wp:positionH>
          <wp:positionV relativeFrom="paragraph">
            <wp:posOffset>1044054</wp:posOffset>
          </wp:positionV>
          <wp:extent cx="1143000" cy="8570595"/>
          <wp:effectExtent l="0" t="0" r="0" b="1905"/>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iere_PEV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85705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42DC" w14:textId="77777777" w:rsidR="00CB2507" w:rsidRDefault="00CB250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75C9" w14:textId="77777777" w:rsidR="00534491" w:rsidRPr="008504E1" w:rsidRDefault="00534491" w:rsidP="00534491">
    <w:pPr>
      <w:rPr>
        <w:sz w:val="22"/>
        <w:szCs w:val="22"/>
      </w:rPr>
    </w:pPr>
    <w:r w:rsidRPr="00534491">
      <w:rPr>
        <w:noProof/>
      </w:rPr>
      <mc:AlternateContent>
        <mc:Choice Requires="wps">
          <w:drawing>
            <wp:anchor distT="0" distB="0" distL="114300" distR="114300" simplePos="0" relativeHeight="251689984" behindDoc="0" locked="0" layoutInCell="1" allowOverlap="1" wp14:anchorId="1C5D4281" wp14:editId="40CD0C4E">
              <wp:simplePos x="0" y="0"/>
              <wp:positionH relativeFrom="column">
                <wp:posOffset>4676140</wp:posOffset>
              </wp:positionH>
              <wp:positionV relativeFrom="paragraph">
                <wp:posOffset>-109855</wp:posOffset>
              </wp:positionV>
              <wp:extent cx="1685925" cy="9363075"/>
              <wp:effectExtent l="0" t="0" r="9525" b="9525"/>
              <wp:wrapNone/>
              <wp:docPr id="153" name="Rectangle 153"/>
              <wp:cNvGraphicFramePr/>
              <a:graphic xmlns:a="http://schemas.openxmlformats.org/drawingml/2006/main">
                <a:graphicData uri="http://schemas.microsoft.com/office/word/2010/wordprocessingShape">
                  <wps:wsp>
                    <wps:cNvSpPr/>
                    <wps:spPr>
                      <a:xfrm>
                        <a:off x="0" y="0"/>
                        <a:ext cx="1685925" cy="9363075"/>
                      </a:xfrm>
                      <a:prstGeom prst="rect">
                        <a:avLst/>
                      </a:prstGeom>
                      <a:solidFill>
                        <a:srgbClr val="6B8AC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DF07D" id="Rectangle 153" o:spid="_x0000_s1026" style="position:absolute;margin-left:368.2pt;margin-top:-8.65pt;width:132.75pt;height:73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XUggIAAGAFAAAOAAAAZHJzL2Uyb0RvYy54bWysVE1PGzEQvVfqf7B8L7sbSICIDUqDqCoh&#10;QIWKs+O1s5a8Htd2skl/fcfej1CKeqiag2N73ryZeTvjq+t9o8lOOK/AlLQ4ySkRhkOlzKak359v&#10;P11Q4gMzFdNgREkPwtPrxccPV62diwnUoCvhCJIYP29tSesQ7DzLPK9Fw/wJWGHQKME1LODRbbLK&#10;sRbZG51N8nyWteAq64AL7/H2pjPSReKXUvDwIKUXgeiSYm4hrS6t67hmiys23zhma8X7NNg/ZNEw&#10;ZTDoSHXDAiNbp/6gahR34EGGEw5NBlIqLlINWE2Rv6nmqWZWpFpQHG9Hmfz/o+X3uyf76FCG1vq5&#10;x22sYi9dE/8xP7JPYh1GscQ+EI6XxexiejmZUsLRdnk6O83Pp1HO7OhunQ9fBDQkbkrq8Gskkdju&#10;zocOOkBiNA9aVbdK63Rwm/VKO7Jj+OVmny+Wq6Jn/w2mTQQbiG4dY7zJjsWkXThoEXHafBOSqArT&#10;n6RMUp+JMQ7jXJhQdKaaVaILP83xN0SPnRk9UqWJMDJLjD9y9wQDsiMZuLsse3x0FalNR+f8b4l1&#10;zqNHigwmjM6NMuDeI9BYVR+5ww8iddJEldZQHR4dcdANibf8VuF3u2M+PDKHU4Hzg5MeHnCRGtqS&#10;Qr+jpAb38737iMdmRSslLU5ZSf2PLXOCEv3VYBtfFmdncSzT4Wx6PsGDe21Zv7aYbbMCbIcC3xTL&#10;0zbigx620kHzgg/CMkZFEzMcY5eUBzccVqGbfnxSuFguEwxH0bJwZ54sj+RR1diXz/sX5mzfvAH7&#10;/h6GiWTzNz3cYaOngeU2gFSpwY+69nrjGKfG6Z+c+E68PifU8WFc/AIAAP//AwBQSwMEFAAGAAgA&#10;AAAhAEjteC/jAAAADQEAAA8AAABkcnMvZG93bnJldi54bWxMj8FOwzAMhu9IvENkJG5b0m6sUJpO&#10;CDQ4DgpD4pY2pq3WOF2TbuXtyU5ws+VPv78/W0+mY0ccXGtJQjQXwJAqq1uqJXy8b2a3wJxXpFVn&#10;CSX8oIN1fnmRqVTbE73hsfA1CyHkUiWh8b5POXdVg0a5ue2Rwu3bDkb5sA4114M6hXDT8ViIFTeq&#10;pfChUT0+Nljti9FI2G0+xyraPh8OZfL69bR/8XGx81JeX00P98A8Tv4PhrN+UIc8OJV2JO1YJyFZ&#10;rJYBlTCLkgWwMyFEdAesDNPyJomB5xn/3yL/BQAA//8DAFBLAQItABQABgAIAAAAIQC2gziS/gAA&#10;AOEBAAATAAAAAAAAAAAAAAAAAAAAAABbQ29udGVudF9UeXBlc10ueG1sUEsBAi0AFAAGAAgAAAAh&#10;ADj9If/WAAAAlAEAAAsAAAAAAAAAAAAAAAAALwEAAF9yZWxzLy5yZWxzUEsBAi0AFAAGAAgAAAAh&#10;ACiGtdSCAgAAYAUAAA4AAAAAAAAAAAAAAAAALgIAAGRycy9lMm9Eb2MueG1sUEsBAi0AFAAGAAgA&#10;AAAhAEjteC/jAAAADQEAAA8AAAAAAAAAAAAAAAAA3AQAAGRycy9kb3ducmV2LnhtbFBLBQYAAAAA&#10;BAAEAPMAAADsBQAAAAA=&#10;" fillcolor="#6b8ac1" stroked="f" strokeweight="1pt"/>
          </w:pict>
        </mc:Fallback>
      </mc:AlternateContent>
    </w:r>
    <w:r w:rsidRPr="00534491">
      <w:rPr>
        <w:noProof/>
      </w:rPr>
      <w:drawing>
        <wp:anchor distT="0" distB="0" distL="114300" distR="114300" simplePos="0" relativeHeight="251691008" behindDoc="0" locked="0" layoutInCell="1" allowOverlap="1" wp14:anchorId="155DE414" wp14:editId="4E03A1A4">
          <wp:simplePos x="0" y="0"/>
          <wp:positionH relativeFrom="margin">
            <wp:posOffset>5342890</wp:posOffset>
          </wp:positionH>
          <wp:positionV relativeFrom="paragraph">
            <wp:posOffset>7567295</wp:posOffset>
          </wp:positionV>
          <wp:extent cx="1019175" cy="1571625"/>
          <wp:effectExtent l="0" t="0" r="0" b="0"/>
          <wp:wrapNone/>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rotWithShape="1">
                  <a:blip r:embed="rId1">
                    <a:extLst>
                      <a:ext uri="{28A0092B-C50C-407E-A947-70E740481C1C}">
                        <a14:useLocalDpi xmlns:a14="http://schemas.microsoft.com/office/drawing/2010/main" val="0"/>
                      </a:ext>
                    </a:extLst>
                  </a:blip>
                  <a:srcRect r="4974"/>
                  <a:stretch/>
                </pic:blipFill>
                <pic:spPr bwMode="auto">
                  <a:xfrm>
                    <a:off x="0" y="0"/>
                    <a:ext cx="1019175"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34491">
      <w:rPr>
        <w:noProof/>
      </w:rPr>
      <w:drawing>
        <wp:anchor distT="0" distB="0" distL="114300" distR="114300" simplePos="0" relativeHeight="251692032" behindDoc="0" locked="0" layoutInCell="1" allowOverlap="1" wp14:anchorId="7C5CEA44" wp14:editId="13941CCE">
          <wp:simplePos x="0" y="0"/>
          <wp:positionH relativeFrom="column">
            <wp:posOffset>4676502</wp:posOffset>
          </wp:positionH>
          <wp:positionV relativeFrom="paragraph">
            <wp:posOffset>-109764</wp:posOffset>
          </wp:positionV>
          <wp:extent cx="1072807" cy="2791737"/>
          <wp:effectExtent l="0" t="0" r="0" b="0"/>
          <wp:wrapNone/>
          <wp:docPr id="155" name="Image 155" descr="Une image contenant arme, coup de poing américain, ro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descr="Une image contenant arme, coup de poing américain, rou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072807" cy="2791737"/>
                  </a:xfrm>
                  <a:prstGeom prst="rect">
                    <a:avLst/>
                  </a:prstGeom>
                </pic:spPr>
              </pic:pic>
            </a:graphicData>
          </a:graphic>
        </wp:anchor>
      </w:drawing>
    </w:r>
  </w:p>
  <w:p w14:paraId="31574C9A" w14:textId="77777777" w:rsidR="00534491" w:rsidRPr="008504E1" w:rsidRDefault="00534491" w:rsidP="00534491">
    <w:pPr>
      <w:rPr>
        <w:sz w:val="22"/>
        <w:szCs w:val="22"/>
      </w:rPr>
    </w:pPr>
  </w:p>
  <w:p w14:paraId="7D228CB4" w14:textId="77777777" w:rsidR="00534491" w:rsidRPr="008504E1" w:rsidRDefault="00534491" w:rsidP="00534491">
    <w:pPr>
      <w:tabs>
        <w:tab w:val="left" w:pos="3405"/>
      </w:tabs>
      <w:rPr>
        <w:sz w:val="22"/>
        <w:szCs w:val="22"/>
      </w:rPr>
    </w:pPr>
    <w:r>
      <w:rPr>
        <w:sz w:val="22"/>
        <w:szCs w:val="22"/>
      </w:rPr>
      <w:tab/>
    </w:r>
  </w:p>
  <w:p w14:paraId="317CD0A6" w14:textId="77777777" w:rsidR="00534491" w:rsidRDefault="005344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019BC"/>
    <w:multiLevelType w:val="multilevel"/>
    <w:tmpl w:val="CC881B2C"/>
    <w:lvl w:ilvl="0">
      <w:start w:val="1"/>
      <w:numFmt w:val="decimal"/>
      <w:lvlText w:val="%1."/>
      <w:lvlJc w:val="left"/>
      <w:pPr>
        <w:ind w:left="2351" w:hanging="255"/>
      </w:pPr>
      <w:rPr>
        <w:rFonts w:ascii="Calibri" w:eastAsia="Calibri" w:hAnsi="Calibri" w:cs="Calibri" w:hint="default"/>
        <w:b/>
        <w:bCs/>
        <w:color w:val="2D5396"/>
        <w:spacing w:val="0"/>
        <w:w w:val="103"/>
        <w:sz w:val="12"/>
        <w:szCs w:val="12"/>
      </w:rPr>
    </w:lvl>
    <w:lvl w:ilvl="1">
      <w:start w:val="1"/>
      <w:numFmt w:val="decimal"/>
      <w:lvlText w:val="%1.%2"/>
      <w:lvlJc w:val="left"/>
      <w:pPr>
        <w:ind w:left="2606" w:hanging="263"/>
      </w:pPr>
      <w:rPr>
        <w:rFonts w:ascii="Calibri" w:eastAsia="Calibri" w:hAnsi="Calibri" w:cs="Calibri" w:hint="default"/>
        <w:color w:val="2DB6C1"/>
        <w:spacing w:val="-1"/>
        <w:w w:val="103"/>
        <w:sz w:val="12"/>
        <w:szCs w:val="12"/>
      </w:rPr>
    </w:lvl>
    <w:lvl w:ilvl="2">
      <w:start w:val="1"/>
      <w:numFmt w:val="decimal"/>
      <w:lvlText w:val="%3."/>
      <w:lvlJc w:val="left"/>
      <w:pPr>
        <w:ind w:left="3083" w:hanging="411"/>
      </w:pPr>
      <w:rPr>
        <w:rFonts w:ascii="Calibri" w:eastAsia="Calibri" w:hAnsi="Calibri" w:cs="Calibri" w:hint="default"/>
        <w:b/>
        <w:bCs/>
        <w:color w:val="2D5396"/>
        <w:w w:val="101"/>
        <w:sz w:val="20"/>
        <w:szCs w:val="20"/>
      </w:rPr>
    </w:lvl>
    <w:lvl w:ilvl="3">
      <w:start w:val="1"/>
      <w:numFmt w:val="decimal"/>
      <w:lvlText w:val="%3.%4"/>
      <w:lvlJc w:val="left"/>
      <w:pPr>
        <w:ind w:left="3083" w:hanging="411"/>
      </w:pPr>
      <w:rPr>
        <w:rFonts w:ascii="Calibri" w:eastAsia="Calibri" w:hAnsi="Calibri" w:cs="Calibri" w:hint="default"/>
        <w:b/>
        <w:bCs/>
        <w:color w:val="2DB6C1"/>
        <w:spacing w:val="-3"/>
        <w:w w:val="100"/>
        <w:sz w:val="16"/>
        <w:szCs w:val="16"/>
      </w:rPr>
    </w:lvl>
    <w:lvl w:ilvl="4">
      <w:numFmt w:val="bullet"/>
      <w:lvlText w:val="•"/>
      <w:lvlJc w:val="left"/>
      <w:pPr>
        <w:ind w:left="4755" w:hanging="411"/>
      </w:pPr>
      <w:rPr>
        <w:rFonts w:hint="default"/>
      </w:rPr>
    </w:lvl>
    <w:lvl w:ilvl="5">
      <w:numFmt w:val="bullet"/>
      <w:lvlText w:val="•"/>
      <w:lvlJc w:val="left"/>
      <w:pPr>
        <w:ind w:left="5592" w:hanging="411"/>
      </w:pPr>
      <w:rPr>
        <w:rFonts w:hint="default"/>
      </w:rPr>
    </w:lvl>
    <w:lvl w:ilvl="6">
      <w:numFmt w:val="bullet"/>
      <w:lvlText w:val="•"/>
      <w:lvlJc w:val="left"/>
      <w:pPr>
        <w:ind w:left="6430" w:hanging="411"/>
      </w:pPr>
      <w:rPr>
        <w:rFonts w:hint="default"/>
      </w:rPr>
    </w:lvl>
    <w:lvl w:ilvl="7">
      <w:numFmt w:val="bullet"/>
      <w:lvlText w:val="•"/>
      <w:lvlJc w:val="left"/>
      <w:pPr>
        <w:ind w:left="7267" w:hanging="411"/>
      </w:pPr>
      <w:rPr>
        <w:rFonts w:hint="default"/>
      </w:rPr>
    </w:lvl>
    <w:lvl w:ilvl="8">
      <w:numFmt w:val="bullet"/>
      <w:lvlText w:val="•"/>
      <w:lvlJc w:val="left"/>
      <w:pPr>
        <w:ind w:left="8105" w:hanging="411"/>
      </w:pPr>
      <w:rPr>
        <w:rFonts w:hint="default"/>
      </w:rPr>
    </w:lvl>
  </w:abstractNum>
  <w:abstractNum w:abstractNumId="1" w15:restartNumberingAfterBreak="0">
    <w:nsid w:val="3B72363C"/>
    <w:multiLevelType w:val="hybridMultilevel"/>
    <w:tmpl w:val="393880B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EFF769C"/>
    <w:multiLevelType w:val="multilevel"/>
    <w:tmpl w:val="ABCC596E"/>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6088392">
    <w:abstractNumId w:val="1"/>
  </w:num>
  <w:num w:numId="2" w16cid:durableId="1737121326">
    <w:abstractNumId w:val="2"/>
  </w:num>
  <w:num w:numId="3" w16cid:durableId="17587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BB"/>
    <w:rsid w:val="00052E18"/>
    <w:rsid w:val="00085B7F"/>
    <w:rsid w:val="00096009"/>
    <w:rsid w:val="00096228"/>
    <w:rsid w:val="000B6C4A"/>
    <w:rsid w:val="00134C65"/>
    <w:rsid w:val="00141643"/>
    <w:rsid w:val="00160A56"/>
    <w:rsid w:val="001824A8"/>
    <w:rsid w:val="001A085B"/>
    <w:rsid w:val="001B3FF1"/>
    <w:rsid w:val="001C740B"/>
    <w:rsid w:val="001D0B15"/>
    <w:rsid w:val="001D15FC"/>
    <w:rsid w:val="001F45A6"/>
    <w:rsid w:val="001F66EC"/>
    <w:rsid w:val="00205F35"/>
    <w:rsid w:val="00232812"/>
    <w:rsid w:val="002500B3"/>
    <w:rsid w:val="00251AE5"/>
    <w:rsid w:val="00270820"/>
    <w:rsid w:val="002A3241"/>
    <w:rsid w:val="002C2280"/>
    <w:rsid w:val="00312941"/>
    <w:rsid w:val="00326660"/>
    <w:rsid w:val="00337942"/>
    <w:rsid w:val="00376A40"/>
    <w:rsid w:val="003871F3"/>
    <w:rsid w:val="00430589"/>
    <w:rsid w:val="00460C97"/>
    <w:rsid w:val="004822AB"/>
    <w:rsid w:val="0049562C"/>
    <w:rsid w:val="004B453B"/>
    <w:rsid w:val="004B5A2E"/>
    <w:rsid w:val="004C2516"/>
    <w:rsid w:val="00500B90"/>
    <w:rsid w:val="005051DE"/>
    <w:rsid w:val="0050556E"/>
    <w:rsid w:val="00514619"/>
    <w:rsid w:val="00534491"/>
    <w:rsid w:val="005821A5"/>
    <w:rsid w:val="00591B7C"/>
    <w:rsid w:val="005951FF"/>
    <w:rsid w:val="005C0608"/>
    <w:rsid w:val="005F346E"/>
    <w:rsid w:val="00602C86"/>
    <w:rsid w:val="00677BA6"/>
    <w:rsid w:val="006D3218"/>
    <w:rsid w:val="006E259D"/>
    <w:rsid w:val="007016DC"/>
    <w:rsid w:val="00725B34"/>
    <w:rsid w:val="007517F9"/>
    <w:rsid w:val="00763C4D"/>
    <w:rsid w:val="007754D7"/>
    <w:rsid w:val="007D5F72"/>
    <w:rsid w:val="007F5736"/>
    <w:rsid w:val="00811178"/>
    <w:rsid w:val="00831964"/>
    <w:rsid w:val="0084724C"/>
    <w:rsid w:val="00890819"/>
    <w:rsid w:val="008B1219"/>
    <w:rsid w:val="008C3FB3"/>
    <w:rsid w:val="008C6F9D"/>
    <w:rsid w:val="008D092A"/>
    <w:rsid w:val="008E5DE2"/>
    <w:rsid w:val="00911581"/>
    <w:rsid w:val="00955538"/>
    <w:rsid w:val="00973AFD"/>
    <w:rsid w:val="009B4602"/>
    <w:rsid w:val="009B5DED"/>
    <w:rsid w:val="009C7A47"/>
    <w:rsid w:val="009F2BBF"/>
    <w:rsid w:val="00A02DA6"/>
    <w:rsid w:val="00A52EE3"/>
    <w:rsid w:val="00A6709E"/>
    <w:rsid w:val="00A75C73"/>
    <w:rsid w:val="00A91222"/>
    <w:rsid w:val="00AB10BD"/>
    <w:rsid w:val="00AB7121"/>
    <w:rsid w:val="00B03C34"/>
    <w:rsid w:val="00B27C60"/>
    <w:rsid w:val="00B33F5E"/>
    <w:rsid w:val="00B53E17"/>
    <w:rsid w:val="00B96CBE"/>
    <w:rsid w:val="00BA11B3"/>
    <w:rsid w:val="00BA4CBC"/>
    <w:rsid w:val="00BB6BFF"/>
    <w:rsid w:val="00BB7385"/>
    <w:rsid w:val="00C004FC"/>
    <w:rsid w:val="00C057A1"/>
    <w:rsid w:val="00C0580E"/>
    <w:rsid w:val="00CB2507"/>
    <w:rsid w:val="00CE6C9B"/>
    <w:rsid w:val="00D453D3"/>
    <w:rsid w:val="00D560F2"/>
    <w:rsid w:val="00D705DF"/>
    <w:rsid w:val="00D72B2A"/>
    <w:rsid w:val="00D82312"/>
    <w:rsid w:val="00D9740C"/>
    <w:rsid w:val="00DB5670"/>
    <w:rsid w:val="00DC30A7"/>
    <w:rsid w:val="00DF0950"/>
    <w:rsid w:val="00DF618B"/>
    <w:rsid w:val="00E55BD5"/>
    <w:rsid w:val="00EA29BB"/>
    <w:rsid w:val="00EB7481"/>
    <w:rsid w:val="00EF010D"/>
    <w:rsid w:val="00EF0186"/>
    <w:rsid w:val="00F4726B"/>
    <w:rsid w:val="00F6363B"/>
    <w:rsid w:val="00FA2C2B"/>
    <w:rsid w:val="00FD05D4"/>
    <w:rsid w:val="00FE100B"/>
    <w:rsid w:val="00FE7BF5"/>
    <w:rsid w:val="2E35537B"/>
    <w:rsid w:val="4768A9C5"/>
    <w:rsid w:val="50C74BE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DF911"/>
  <w15:chartTrackingRefBased/>
  <w15:docId w15:val="{D9F9F7A2-9382-468F-899E-EE1B7F9B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6"/>
    <w:pPr>
      <w:spacing w:before="120"/>
    </w:pPr>
    <w:rPr>
      <w:rFonts w:ascii="Chaloult_Cond" w:hAnsi="Chaloult_Cond"/>
      <w:sz w:val="24"/>
      <w:szCs w:val="24"/>
    </w:rPr>
  </w:style>
  <w:style w:type="paragraph" w:styleId="Titre1">
    <w:name w:val="heading 1"/>
    <w:basedOn w:val="Normal"/>
    <w:next w:val="Normal"/>
    <w:link w:val="Titre1Car"/>
    <w:uiPriority w:val="9"/>
    <w:qFormat/>
    <w:rsid w:val="001F45A6"/>
    <w:pPr>
      <w:shd w:val="clear" w:color="auto" w:fill="2F5496" w:themeFill="accent1" w:themeFillShade="BF"/>
      <w:outlineLvl w:val="0"/>
    </w:pPr>
    <w:rPr>
      <w:rFonts w:ascii="Chaloult_Demi_Gras" w:hAnsi="Chaloult_Demi_Gras"/>
      <w:caps/>
      <w:color w:val="FFFFFF" w:themeColor="background1"/>
      <w:sz w:val="28"/>
      <w:szCs w:val="28"/>
    </w:rPr>
  </w:style>
  <w:style w:type="paragraph" w:styleId="Titre2">
    <w:name w:val="heading 2"/>
    <w:basedOn w:val="Titre1"/>
    <w:next w:val="Normal"/>
    <w:link w:val="Titre2Car"/>
    <w:uiPriority w:val="9"/>
    <w:unhideWhenUsed/>
    <w:qFormat/>
    <w:rsid w:val="0050556E"/>
    <w:pPr>
      <w:numPr>
        <w:numId w:val="2"/>
      </w:numPr>
      <w:spacing w:before="360"/>
      <w:ind w:left="425" w:hanging="425"/>
      <w:outlineLvl w:val="1"/>
    </w:pPr>
  </w:style>
  <w:style w:type="paragraph" w:styleId="Titre3">
    <w:name w:val="heading 3"/>
    <w:basedOn w:val="Titre2"/>
    <w:next w:val="Normal"/>
    <w:link w:val="Titre3Car"/>
    <w:uiPriority w:val="9"/>
    <w:unhideWhenUsed/>
    <w:qFormat/>
    <w:rsid w:val="0050556E"/>
    <w:pPr>
      <w:numPr>
        <w:ilvl w:val="1"/>
      </w:numPr>
      <w:shd w:val="clear" w:color="auto" w:fill="D9E2F3" w:themeFill="accent1" w:themeFillTint="33"/>
      <w:spacing w:before="120"/>
      <w:ind w:left="567" w:hanging="573"/>
      <w:outlineLvl w:val="2"/>
    </w:pPr>
    <w:rPr>
      <w:rFonts w:ascii="Chaloult_Cond" w:hAnsi="Chaloult_Cond"/>
      <w:caps w:val="0"/>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29BB"/>
    <w:pPr>
      <w:tabs>
        <w:tab w:val="center" w:pos="4320"/>
        <w:tab w:val="right" w:pos="8640"/>
      </w:tabs>
      <w:spacing w:after="0" w:line="240" w:lineRule="auto"/>
    </w:pPr>
  </w:style>
  <w:style w:type="character" w:customStyle="1" w:styleId="En-tteCar">
    <w:name w:val="En-tête Car"/>
    <w:basedOn w:val="Policepardfaut"/>
    <w:link w:val="En-tte"/>
    <w:uiPriority w:val="99"/>
    <w:rsid w:val="00EA29BB"/>
  </w:style>
  <w:style w:type="paragraph" w:styleId="Pieddepage">
    <w:name w:val="footer"/>
    <w:basedOn w:val="Normal"/>
    <w:link w:val="PieddepageCar"/>
    <w:uiPriority w:val="99"/>
    <w:unhideWhenUsed/>
    <w:rsid w:val="00EA29B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9BB"/>
  </w:style>
  <w:style w:type="paragraph" w:styleId="Titre">
    <w:name w:val="Title"/>
    <w:basedOn w:val="Normal"/>
    <w:next w:val="Normal"/>
    <w:link w:val="TitreCar"/>
    <w:uiPriority w:val="10"/>
    <w:qFormat/>
    <w:rsid w:val="00EA29BB"/>
    <w:pPr>
      <w:ind w:left="426"/>
    </w:pPr>
    <w:rPr>
      <w:rFonts w:ascii="Chaloult_Cond_Demi_Gras" w:hAnsi="Chaloult_Cond_Demi_Gras"/>
      <w:sz w:val="48"/>
      <w:szCs w:val="48"/>
    </w:rPr>
  </w:style>
  <w:style w:type="character" w:customStyle="1" w:styleId="TitreCar">
    <w:name w:val="Titre Car"/>
    <w:basedOn w:val="Policepardfaut"/>
    <w:link w:val="Titre"/>
    <w:uiPriority w:val="10"/>
    <w:rsid w:val="00EA29BB"/>
    <w:rPr>
      <w:rFonts w:ascii="Chaloult_Cond_Demi_Gras" w:hAnsi="Chaloult_Cond_Demi_Gras"/>
      <w:sz w:val="48"/>
      <w:szCs w:val="48"/>
    </w:rPr>
  </w:style>
  <w:style w:type="character" w:customStyle="1" w:styleId="Titre1Car">
    <w:name w:val="Titre 1 Car"/>
    <w:basedOn w:val="Policepardfaut"/>
    <w:link w:val="Titre1"/>
    <w:uiPriority w:val="9"/>
    <w:rsid w:val="001F45A6"/>
    <w:rPr>
      <w:rFonts w:ascii="Chaloult_Demi_Gras" w:hAnsi="Chaloult_Demi_Gras"/>
      <w:caps/>
      <w:color w:val="FFFFFF" w:themeColor="background1"/>
      <w:sz w:val="28"/>
      <w:szCs w:val="28"/>
      <w:shd w:val="clear" w:color="auto" w:fill="2F5496" w:themeFill="accent1" w:themeFillShade="BF"/>
    </w:rPr>
  </w:style>
  <w:style w:type="character" w:customStyle="1" w:styleId="Titre2Car">
    <w:name w:val="Titre 2 Car"/>
    <w:basedOn w:val="Policepardfaut"/>
    <w:link w:val="Titre2"/>
    <w:uiPriority w:val="9"/>
    <w:rsid w:val="0050556E"/>
    <w:rPr>
      <w:rFonts w:ascii="Chaloult_Demi_Gras" w:hAnsi="Chaloult_Demi_Gras"/>
      <w:caps/>
      <w:color w:val="FFFFFF" w:themeColor="background1"/>
      <w:sz w:val="28"/>
      <w:szCs w:val="28"/>
      <w:shd w:val="clear" w:color="auto" w:fill="2F5496" w:themeFill="accent1" w:themeFillShade="BF"/>
    </w:rPr>
  </w:style>
  <w:style w:type="character" w:customStyle="1" w:styleId="Titre3Car">
    <w:name w:val="Titre 3 Car"/>
    <w:basedOn w:val="Policepardfaut"/>
    <w:link w:val="Titre3"/>
    <w:uiPriority w:val="9"/>
    <w:rsid w:val="0050556E"/>
    <w:rPr>
      <w:rFonts w:ascii="Chaloult_Cond" w:hAnsi="Chaloult_Cond"/>
      <w:sz w:val="28"/>
      <w:szCs w:val="28"/>
      <w:shd w:val="clear" w:color="auto" w:fill="D9E2F3" w:themeFill="accent1" w:themeFillTint="33"/>
    </w:rPr>
  </w:style>
  <w:style w:type="table" w:customStyle="1" w:styleId="TableNormal">
    <w:name w:val="Table Normal"/>
    <w:uiPriority w:val="2"/>
    <w:semiHidden/>
    <w:unhideWhenUsed/>
    <w:qFormat/>
    <w:rsid w:val="008C6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6F9D"/>
    <w:pPr>
      <w:widowControl w:val="0"/>
      <w:autoSpaceDE w:val="0"/>
      <w:autoSpaceDN w:val="0"/>
      <w:spacing w:before="0" w:after="0" w:line="240" w:lineRule="auto"/>
    </w:pPr>
    <w:rPr>
      <w:rFonts w:ascii="Calibri" w:eastAsia="Calibri" w:hAnsi="Calibri" w:cs="Calibri"/>
      <w:sz w:val="22"/>
      <w:szCs w:val="22"/>
      <w:lang w:val="en-US"/>
    </w:rPr>
  </w:style>
  <w:style w:type="table" w:styleId="Grilledutableau">
    <w:name w:val="Table Grid"/>
    <w:basedOn w:val="TableauNormal"/>
    <w:uiPriority w:val="39"/>
    <w:rsid w:val="008C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D0B15"/>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1D0B15"/>
    <w:rPr>
      <w:rFonts w:ascii="Chaloult_Cond" w:hAnsi="Chaloult_Cond"/>
      <w:sz w:val="20"/>
      <w:szCs w:val="20"/>
    </w:rPr>
  </w:style>
  <w:style w:type="character" w:styleId="Appelnotedebasdep">
    <w:name w:val="footnote reference"/>
    <w:basedOn w:val="Policepardfaut"/>
    <w:uiPriority w:val="99"/>
    <w:semiHidden/>
    <w:unhideWhenUsed/>
    <w:rsid w:val="001D0B15"/>
    <w:rPr>
      <w:vertAlign w:val="superscript"/>
    </w:rPr>
  </w:style>
  <w:style w:type="paragraph" w:styleId="Paragraphedeliste">
    <w:name w:val="List Paragraph"/>
    <w:basedOn w:val="Normal"/>
    <w:uiPriority w:val="1"/>
    <w:qFormat/>
    <w:rsid w:val="00C0580E"/>
    <w:pPr>
      <w:widowControl w:val="0"/>
      <w:autoSpaceDE w:val="0"/>
      <w:autoSpaceDN w:val="0"/>
      <w:spacing w:before="0" w:after="0" w:line="240" w:lineRule="auto"/>
      <w:ind w:left="2606" w:hanging="412"/>
    </w:pPr>
    <w:rPr>
      <w:rFonts w:ascii="Times New Roman" w:eastAsia="Times New Roman" w:hAnsi="Times New Roman" w:cs="Times New Roman"/>
      <w:sz w:val="22"/>
      <w:szCs w:val="22"/>
      <w:lang w:val="en-US"/>
    </w:rPr>
  </w:style>
  <w:style w:type="paragraph" w:styleId="En-ttedetabledesmatires">
    <w:name w:val="TOC Heading"/>
    <w:basedOn w:val="Titre1"/>
    <w:next w:val="Normal"/>
    <w:uiPriority w:val="39"/>
    <w:unhideWhenUsed/>
    <w:qFormat/>
    <w:rsid w:val="00C0580E"/>
    <w:pPr>
      <w:keepNext/>
      <w:keepLines/>
      <w:shd w:val="clear" w:color="auto" w:fill="auto"/>
      <w:spacing w:before="240" w:after="0"/>
      <w:outlineLvl w:val="9"/>
    </w:pPr>
    <w:rPr>
      <w:rFonts w:asciiTheme="majorHAnsi" w:eastAsiaTheme="majorEastAsia" w:hAnsiTheme="majorHAnsi" w:cstheme="majorBidi"/>
      <w:caps w:val="0"/>
      <w:color w:val="2F5496" w:themeColor="accent1" w:themeShade="BF"/>
      <w:sz w:val="32"/>
      <w:szCs w:val="32"/>
      <w:lang w:eastAsia="fr-CA"/>
    </w:rPr>
  </w:style>
  <w:style w:type="paragraph" w:styleId="TM1">
    <w:name w:val="toc 1"/>
    <w:basedOn w:val="Normal"/>
    <w:next w:val="Normal"/>
    <w:autoRedefine/>
    <w:uiPriority w:val="39"/>
    <w:unhideWhenUsed/>
    <w:rsid w:val="00C0580E"/>
    <w:pPr>
      <w:spacing w:after="100"/>
    </w:pPr>
  </w:style>
  <w:style w:type="paragraph" w:styleId="TM2">
    <w:name w:val="toc 2"/>
    <w:basedOn w:val="Normal"/>
    <w:next w:val="Normal"/>
    <w:autoRedefine/>
    <w:uiPriority w:val="39"/>
    <w:unhideWhenUsed/>
    <w:rsid w:val="00C0580E"/>
    <w:pPr>
      <w:spacing w:after="100"/>
      <w:ind w:left="240"/>
    </w:pPr>
  </w:style>
  <w:style w:type="paragraph" w:styleId="TM3">
    <w:name w:val="toc 3"/>
    <w:basedOn w:val="Normal"/>
    <w:next w:val="Normal"/>
    <w:autoRedefine/>
    <w:uiPriority w:val="39"/>
    <w:unhideWhenUsed/>
    <w:rsid w:val="00C0580E"/>
    <w:pPr>
      <w:spacing w:after="100"/>
      <w:ind w:left="480"/>
    </w:pPr>
  </w:style>
  <w:style w:type="character" w:styleId="Lienhypertexte">
    <w:name w:val="Hyperlink"/>
    <w:basedOn w:val="Policepardfaut"/>
    <w:uiPriority w:val="99"/>
    <w:unhideWhenUsed/>
    <w:rsid w:val="00C0580E"/>
    <w:rPr>
      <w:color w:val="0563C1" w:themeColor="hyperlink"/>
      <w:u w:val="single"/>
    </w:rPr>
  </w:style>
  <w:style w:type="character" w:styleId="Mentionnonrsolue">
    <w:name w:val="Unresolved Mention"/>
    <w:basedOn w:val="Policepardfaut"/>
    <w:uiPriority w:val="99"/>
    <w:semiHidden/>
    <w:unhideWhenUsed/>
    <w:rsid w:val="00FE100B"/>
    <w:rPr>
      <w:color w:val="605E5C"/>
      <w:shd w:val="clear" w:color="auto" w:fill="E1DFDD"/>
    </w:rPr>
  </w:style>
  <w:style w:type="character" w:styleId="Lienhypertextesuivivisit">
    <w:name w:val="FollowedHyperlink"/>
    <w:basedOn w:val="Policepardfaut"/>
    <w:uiPriority w:val="99"/>
    <w:semiHidden/>
    <w:unhideWhenUsed/>
    <w:rsid w:val="00052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youtube.com/watch?v=x9SrY4JNHkY" TargetMode="External"/><Relationship Id="rId26" Type="http://schemas.openxmlformats.org/officeDocument/2006/relationships/hyperlink" Target="https://cdn-contenu.quebec.ca/cdn-contenu/adm/min/education/publications-adm/Centre_de_services_scolaire/Fiche_14A_Re__gime-pedago-et-application.pdf?1610739823" TargetMode="External"/><Relationship Id="rId39" Type="http://schemas.openxmlformats.org/officeDocument/2006/relationships/hyperlink" Target="https://www.youtube.com/watch?v=2HgJistQ6SQ" TargetMode="External"/><Relationship Id="rId21" Type="http://schemas.openxmlformats.org/officeDocument/2006/relationships/hyperlink" Target="https://cdn-contenu.quebec.ca/cdn-contenu/adm/min/education/publications-adm/Centre_de_services_scolaire/Fiche_6_Plan-lutte-intimidation-violence.pdf?1607608936" TargetMode="External"/><Relationship Id="rId34" Type="http://schemas.openxmlformats.org/officeDocument/2006/relationships/hyperlink" Target="https://www.youtube.com/watch?v=TCe-LHFq0po"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WhFDsQTtviM" TargetMode="External"/><Relationship Id="rId29" Type="http://schemas.openxmlformats.org/officeDocument/2006/relationships/hyperlink" Target="https://cdn-contenu.quebec.ca/cdn-contenu/adm/min/education/publications-adm/Centre_de_services_scolaire/fiche_15_temps_alloues_matieres.pdf?1612456607"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dn-contenu.quebec.ca/cdn-contenu/adm/min/education/publications-adm/Centre_de_services_scolaire/Fiche_10_Services-garde-milieu-scolaire.pdf?1605627742" TargetMode="External"/><Relationship Id="rId32" Type="http://schemas.openxmlformats.org/officeDocument/2006/relationships/hyperlink" Target="https://cdn-contenu.quebec.ca/cdn-contenu/adm/min/education/publications-adm/Centre_de_services_scolaire/fiche_17b_programmes_services_complementaires_centres.pdf?1612456635" TargetMode="External"/><Relationship Id="rId37" Type="http://schemas.openxmlformats.org/officeDocument/2006/relationships/hyperlink" Target="https://cdn-contenu.quebec.ca/cdn-contenu/adm/min/education/publications-adm/Centre_de_services_scolaire/Fiche_21_utilisation_locaux_immeubles.pdf?1638993753" TargetMode="External"/><Relationship Id="rId40" Type="http://schemas.openxmlformats.org/officeDocument/2006/relationships/hyperlink" Target="https://cdn-contenu.quebec.ca/cdn-contenu/adm/min/education/publications-adm/Centre_de_services_scolaire/Fiche_23_Budget-annuel-etablissement.pdf?1621012376"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dn-contenu.quebec.ca/cdn-contenu/adm/min/education/publications-adm/Centre_de_services_scolaire/Fiche_8_Frais_scolaires.pdf?1605627572" TargetMode="External"/><Relationship Id="rId28" Type="http://schemas.openxmlformats.org/officeDocument/2006/relationships/hyperlink" Target="https://www.youtube.com/watch?v=aWJhnBHymS8" TargetMode="External"/><Relationship Id="rId36" Type="http://schemas.openxmlformats.org/officeDocument/2006/relationships/hyperlink" Target="https://cdn-contenu.quebec.ca/cdn-contenu/adm/min/education/publications-adm/Centre_de_services_scolaire/fiche_20_services_extrascolaires.pdf?1612456656" TargetMode="External"/><Relationship Id="rId10" Type="http://schemas.openxmlformats.org/officeDocument/2006/relationships/endnotes" Target="endnotes.xml"/><Relationship Id="rId19" Type="http://schemas.openxmlformats.org/officeDocument/2006/relationships/hyperlink" Target="https://cdn-contenu.quebec.ca/cdn-contenu/adm/min/education/publications-adm/Centre_de_services_scolaire/Fiche_5_Projet_educatif.pdf?1605627608" TargetMode="External"/><Relationship Id="rId31" Type="http://schemas.openxmlformats.org/officeDocument/2006/relationships/hyperlink" Target="https://cdn-contenu.quebec.ca/cdn-contenu/adm/min/education/publications-adm/Centre_de_services_scolaire/fiche_17a_programmes_services_complementaires_ecoles.pdf?1612456626"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dn-contenu.quebec.ca/cdn-contenu/adm/min/education/publications-adm/Centre_de_services_scolaire/Fiche_7_Regle-conduite-mesures-securite.pdf?1605627587" TargetMode="External"/><Relationship Id="rId27" Type="http://schemas.openxmlformats.org/officeDocument/2006/relationships/hyperlink" Target="https://cdn-contenu.quebec.ca/cdn-contenu/adm/min/education/publications-adm/Centre_de_services_scolaire/Fiche_14B_Programmes-etudes-enrichissement-adaptation.pdf?1611081313" TargetMode="External"/><Relationship Id="rId30" Type="http://schemas.openxmlformats.org/officeDocument/2006/relationships/hyperlink" Target="https://cdn-contenu.quebec.ca/cdn-contenu/adm/min/education/publications-adm/Centre_de_services_scolaire/fiche_16_activites_sorties_educatives.pdf?1612456613" TargetMode="External"/><Relationship Id="rId35" Type="http://schemas.openxmlformats.org/officeDocument/2006/relationships/hyperlink" Target="https://cdn-contenu.quebec.ca/cdn-contenu/adm/min/education/publications-adm/Centre_de_services_scolaire/Fiche_19_Consultation_des_eleves.pdf?160562772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dn-contenu.quebec.ca/cdn-contenu/adm/min/education/publications-adm/Centre_de_services_scolaire/Fiche_9_Acte-et-criteres-selection.pdf?1610739823" TargetMode="External"/><Relationship Id="rId33" Type="http://schemas.openxmlformats.org/officeDocument/2006/relationships/hyperlink" Target="https://cdn-contenu.quebec.ca/cdn-contenu/adm/min/education/publications-adm/Centre_de_services_scolaire/fiche_18_consultations_parents_ecole.pdf?1612456640" TargetMode="External"/><Relationship Id="rId38" Type="http://schemas.openxmlformats.org/officeDocument/2006/relationships/hyperlink" Target="https://cdn-contenu.quebec.ca/cdn-contenu/adm/min/education/publications-adm/Centre_de_services_scolaire/fiche_22_fonds_destination_speciale.pdf?162101240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footer4.xml.rels><?xml version="1.0" encoding="UTF-8" standalone="yes"?>
<Relationships xmlns="http://schemas.openxmlformats.org/package/2006/relationships"><Relationship Id="rId1" Type="http://schemas.openxmlformats.org/officeDocument/2006/relationships/image" Target="media/image3.tif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1D24E8B995A4C8FFB25AEFD2C4B19" ma:contentTypeVersion="18" ma:contentTypeDescription="Crée un document." ma:contentTypeScope="" ma:versionID="5914b97300c2ccfae0d3f0ee39b5d178">
  <xsd:schema xmlns:xsd="http://www.w3.org/2001/XMLSchema" xmlns:xs="http://www.w3.org/2001/XMLSchema" xmlns:p="http://schemas.microsoft.com/office/2006/metadata/properties" xmlns:ns2="d1208abd-c917-4675-b0f0-7f1c9bfd2822" xmlns:ns3="72984c7b-6c47-48d9-96f0-6566fc1eb442" xmlns:ns4="96f97aad-7ffe-4eea-99e2-4540a42e7236" targetNamespace="http://schemas.microsoft.com/office/2006/metadata/properties" ma:root="true" ma:fieldsID="fe7dc261f22f8822cf1e836bcb4c8064" ns2:_="" ns3:_="" ns4:_="">
    <xsd:import namespace="d1208abd-c917-4675-b0f0-7f1c9bfd2822"/>
    <xsd:import namespace="72984c7b-6c47-48d9-96f0-6566fc1eb442"/>
    <xsd:import namespace="96f97aad-7ffe-4eea-99e2-4540a42e7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lcf76f155ced4ddcb4097134ff3c332f" minOccurs="0"/>
                <xsd:element ref="ns2: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08abd-c917-4675-b0f0-7f1c9bfd282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1" nillable="true" ma:displayName="Taxonomy Catch All Column" ma:hidden="true" ma:list="{e52e0f0e-e62b-487d-92d3-dc3f2f259834}" ma:internalName="TaxCatchAll" ma:showField="CatchAllData" ma:web="d1208abd-c917-4675-b0f0-7f1c9bfd282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984c7b-6c47-48d9-96f0-6566fc1eb4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97aad-7ffe-4eea-99e2-4540a42e7236" elementFormDefault="qualified">
    <xsd:import namespace="http://schemas.microsoft.com/office/2006/documentManagement/types"/>
    <xsd:import namespace="http://schemas.microsoft.com/office/infopath/2007/PartnerControls"/>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d2ab1e5f-06ef-4e3b-8457-3aebbbabcbc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f97aad-7ffe-4eea-99e2-4540a42e7236">
      <Terms xmlns="http://schemas.microsoft.com/office/infopath/2007/PartnerControls"/>
    </lcf76f155ced4ddcb4097134ff3c332f>
    <TaxCatchAll xmlns="d1208abd-c917-4675-b0f0-7f1c9bfd2822" xsi:nil="true"/>
  </documentManagement>
</p:properties>
</file>

<file path=customXml/itemProps1.xml><?xml version="1.0" encoding="utf-8"?>
<ds:datastoreItem xmlns:ds="http://schemas.openxmlformats.org/officeDocument/2006/customXml" ds:itemID="{82105321-8D0E-4EDA-933B-2851D1DE2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08abd-c917-4675-b0f0-7f1c9bfd2822"/>
    <ds:schemaRef ds:uri="72984c7b-6c47-48d9-96f0-6566fc1eb442"/>
    <ds:schemaRef ds:uri="96f97aad-7ffe-4eea-99e2-4540a42e7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BEED0-C4AE-4883-B1B6-FB20614CEEFA}">
  <ds:schemaRefs>
    <ds:schemaRef ds:uri="http://schemas.microsoft.com/sharepoint/v3/contenttype/forms"/>
  </ds:schemaRefs>
</ds:datastoreItem>
</file>

<file path=customXml/itemProps3.xml><?xml version="1.0" encoding="utf-8"?>
<ds:datastoreItem xmlns:ds="http://schemas.openxmlformats.org/officeDocument/2006/customXml" ds:itemID="{A5C65AD7-A72A-4B2F-97A2-2BF6FD54C461}">
  <ds:schemaRefs>
    <ds:schemaRef ds:uri="http://schemas.openxmlformats.org/officeDocument/2006/bibliography"/>
  </ds:schemaRefs>
</ds:datastoreItem>
</file>

<file path=customXml/itemProps4.xml><?xml version="1.0" encoding="utf-8"?>
<ds:datastoreItem xmlns:ds="http://schemas.openxmlformats.org/officeDocument/2006/customXml" ds:itemID="{DEFF25BC-A706-4CB4-83A4-46A2FBADFC73}">
  <ds:schemaRefs>
    <ds:schemaRef ds:uri="http://schemas.microsoft.com/office/2006/metadata/properties"/>
    <ds:schemaRef ds:uri="http://schemas.microsoft.com/office/infopath/2007/PartnerControls"/>
    <ds:schemaRef ds:uri="96f97aad-7ffe-4eea-99e2-4540a42e7236"/>
    <ds:schemaRef ds:uri="d1208abd-c917-4675-b0f0-7f1c9bfd2822"/>
  </ds:schemaRefs>
</ds:datastoreItem>
</file>

<file path=docMetadata/LabelInfo.xml><?xml version="1.0" encoding="utf-8"?>
<clbl:labelList xmlns:clbl="http://schemas.microsoft.com/office/2020/mipLabelMetadata">
  <clbl:label id="{ecbedc2d-affe-4ee0-bea1-9120d65058c3}" enabled="0" method="" siteId="{ecbedc2d-affe-4ee0-bea1-9120d65058c3}"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1660</Words>
  <Characters>9131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Toussaint</dc:creator>
  <cp:keywords/>
  <dc:description/>
  <cp:lastModifiedBy>Brigitte Leclerc</cp:lastModifiedBy>
  <cp:revision>15</cp:revision>
  <dcterms:created xsi:type="dcterms:W3CDTF">2024-07-04T18:03:00Z</dcterms:created>
  <dcterms:modified xsi:type="dcterms:W3CDTF">2024-09-16T17:52:00Z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0x0101002DC1D24E8B995A4C8FFB25AEFD2C4B19</vt:lpwstr>
  </property>
  <property fmtid="{D5CDD505-2E9C-101B-9397-08002B2CF9AE}" pid="3" name="MediaServiceImageTags">
    <vt:lpwstr/>
  </property>
</Properties>
</file>